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58FB2" w14:textId="77777777" w:rsidR="006260D8" w:rsidRDefault="00DC1359">
      <w:r>
        <w:rPr>
          <w:noProof/>
        </w:rPr>
        <mc:AlternateContent>
          <mc:Choice Requires="wps">
            <w:drawing>
              <wp:anchor distT="0" distB="0" distL="0" distR="0" simplePos="0" relativeHeight="251658240" behindDoc="1" locked="0" layoutInCell="1" hidden="0" allowOverlap="1" wp14:anchorId="2B85E94C" wp14:editId="4B53D93B">
                <wp:simplePos x="0" y="0"/>
                <wp:positionH relativeFrom="page">
                  <wp:posOffset>-23811</wp:posOffset>
                </wp:positionH>
                <wp:positionV relativeFrom="page">
                  <wp:posOffset>-11111</wp:posOffset>
                </wp:positionV>
                <wp:extent cx="7839075" cy="10701655"/>
                <wp:effectExtent l="0" t="0" r="0" b="0"/>
                <wp:wrapNone/>
                <wp:docPr id="536" name="Rechthoek 536"/>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14:paraId="13A0E9D1" w14:textId="77777777" w:rsidR="006260D8" w:rsidRDefault="006260D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85E94C" id="Rechthoek 536" o:spid="_x0000_s1026" style="position:absolute;margin-left:-1.85pt;margin-top:-.85pt;width:617.25pt;height:842.65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" fillcolor="#e87722" stroked="f">
                <v:textbox inset="2.53958mm,2.53958mm,2.53958mm,2.53958mm">
                  <w:txbxContent>
                    <w:p w14:paraId="13A0E9D1" w14:textId="77777777" w:rsidR="006260D8" w:rsidRDefault="006260D8">
                      <w:pPr>
                        <w:spacing w:after="0" w:line="240" w:lineRule="auto"/>
                        <w:textDirection w:val="btLr"/>
                      </w:pPr>
                    </w:p>
                  </w:txbxContent>
                </v:textbox>
                <w10:wrap anchorx="page" anchory="page"/>
              </v:rect>
            </w:pict>
          </mc:Fallback>
        </mc:AlternateContent>
      </w:r>
    </w:p>
    <w:p w14:paraId="6B868377" w14:textId="77777777" w:rsidR="006260D8" w:rsidRDefault="009909A7">
      <w:r>
        <w:rPr>
          <w:noProof/>
        </w:rPr>
        <mc:AlternateContent>
          <mc:Choice Requires="wps">
            <w:drawing>
              <wp:anchor distT="0" distB="0" distL="114300" distR="114300" simplePos="0" relativeHeight="251672576" behindDoc="0" locked="0" layoutInCell="1" allowOverlap="1" wp14:anchorId="6AC1975B" wp14:editId="1FD85F9E">
                <wp:simplePos x="0" y="0"/>
                <wp:positionH relativeFrom="column">
                  <wp:posOffset>4991100</wp:posOffset>
                </wp:positionH>
                <wp:positionV relativeFrom="paragraph">
                  <wp:posOffset>8257540</wp:posOffset>
                </wp:positionV>
                <wp:extent cx="1403350" cy="546100"/>
                <wp:effectExtent l="0" t="0" r="0" b="6350"/>
                <wp:wrapNone/>
                <wp:docPr id="5" name="Tekstvak 5"/>
                <wp:cNvGraphicFramePr/>
                <a:graphic xmlns:a="http://schemas.openxmlformats.org/drawingml/2006/main">
                  <a:graphicData uri="http://schemas.microsoft.com/office/word/2010/wordprocessingShape">
                    <wps:wsp>
                      <wps:cNvSpPr txBox="1"/>
                      <wps:spPr>
                        <a:xfrm>
                          <a:off x="0" y="0"/>
                          <a:ext cx="1403350" cy="546100"/>
                        </a:xfrm>
                        <a:prstGeom prst="rect">
                          <a:avLst/>
                        </a:prstGeom>
                        <a:noFill/>
                        <a:ln w="6350">
                          <a:noFill/>
                        </a:ln>
                      </wps:spPr>
                      <wps:txbx>
                        <w:txbxContent>
                          <w:p w14:paraId="0E3CCE37" w14:textId="77777777" w:rsidR="009909A7" w:rsidRPr="009909A7" w:rsidRDefault="009909A7">
                            <w:pPr>
                              <w:rPr>
                                <w:color w:val="FFFFFF" w:themeColor="background1"/>
                                <w:sz w:val="40"/>
                              </w:rPr>
                            </w:pPr>
                            <w:r w:rsidRPr="009909A7">
                              <w:rPr>
                                <w:color w:val="FFFFFF" w:themeColor="background1"/>
                                <w:sz w:val="40"/>
                              </w:rPr>
                              <w:t>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C1975B" id="_x0000_t202" coordsize="21600,21600" o:spt="202" path="m,l,21600r21600,l21600,xe">
                <v:stroke joinstyle="miter"/>
                <v:path gradientshapeok="t" o:connecttype="rect"/>
              </v:shapetype>
              <v:shape id="Tekstvak 5" o:spid="_x0000_s1027" type="#_x0000_t202" style="position:absolute;margin-left:393pt;margin-top:650.2pt;width:110.5pt;height:43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" filled="f" stroked="f" strokeweight=".5pt">
                <v:textbox>
                  <w:txbxContent>
                    <w:p w14:paraId="0E3CCE37" w14:textId="77777777" w:rsidR="009909A7" w:rsidRPr="009909A7" w:rsidRDefault="009909A7">
                      <w:pPr>
                        <w:rPr>
                          <w:color w:val="FFFFFF" w:themeColor="background1"/>
                          <w:sz w:val="40"/>
                        </w:rPr>
                      </w:pPr>
                      <w:r w:rsidRPr="009909A7">
                        <w:rPr>
                          <w:color w:val="FFFFFF" w:themeColor="background1"/>
                          <w:sz w:val="40"/>
                        </w:rPr>
                        <w:t>RAPPORT</w:t>
                      </w:r>
                    </w:p>
                  </w:txbxContent>
                </v:textbox>
              </v:shape>
            </w:pict>
          </mc:Fallback>
        </mc:AlternateContent>
      </w:r>
      <w:r w:rsidR="00DC1359">
        <w:rPr>
          <w:noProof/>
        </w:rPr>
        <mc:AlternateContent>
          <mc:Choice Requires="wps">
            <w:drawing>
              <wp:anchor distT="0" distB="0" distL="0" distR="0" simplePos="0" relativeHeight="251660288" behindDoc="1" locked="0" layoutInCell="1" hidden="0" allowOverlap="1" wp14:anchorId="4AD8F6E8" wp14:editId="0084F934">
                <wp:simplePos x="0" y="0"/>
                <wp:positionH relativeFrom="page">
                  <wp:posOffset>928688</wp:posOffset>
                </wp:positionH>
                <wp:positionV relativeFrom="page">
                  <wp:posOffset>1290638</wp:posOffset>
                </wp:positionV>
                <wp:extent cx="5715000" cy="714375"/>
                <wp:effectExtent l="0" t="0" r="0" b="0"/>
                <wp:wrapNone/>
                <wp:docPr id="544" name="Rechthoek 544"/>
                <wp:cNvGraphicFramePr/>
                <a:graphic xmlns:a="http://schemas.openxmlformats.org/drawingml/2006/main">
                  <a:graphicData uri="http://schemas.microsoft.com/office/word/2010/wordprocessingShape">
                    <wps:wsp>
                      <wps:cNvSpPr/>
                      <wps:spPr>
                        <a:xfrm>
                          <a:off x="2493263" y="3427575"/>
                          <a:ext cx="5705475" cy="704850"/>
                        </a:xfrm>
                        <a:prstGeom prst="rect">
                          <a:avLst/>
                        </a:prstGeom>
                        <a:noFill/>
                        <a:ln>
                          <a:noFill/>
                        </a:ln>
                      </wps:spPr>
                      <wps:txbx>
                        <w:txbxContent>
                          <w:p w14:paraId="52A1162C" w14:textId="77777777" w:rsidR="006260D8" w:rsidRDefault="00DC1359">
                            <w:pPr>
                              <w:spacing w:before="20" w:line="483" w:lineRule="auto"/>
                              <w:textDirection w:val="btLr"/>
                            </w:pPr>
                            <w:r>
                              <w:rPr>
                                <w:b/>
                                <w:color w:val="FFFFFF"/>
                                <w:sz w:val="32"/>
                              </w:rPr>
                              <w:t>Bachelor en master in de architectuur</w:t>
                            </w:r>
                          </w:p>
                          <w:p w14:paraId="08DC840F" w14:textId="77777777" w:rsidR="006260D8" w:rsidRDefault="006260D8">
                            <w:pPr>
                              <w:spacing w:line="180" w:lineRule="auto"/>
                              <w:ind w:left="20" w:firstLine="20"/>
                              <w:jc w:val="right"/>
                              <w:textDirection w:val="btLr"/>
                            </w:pPr>
                          </w:p>
                        </w:txbxContent>
                      </wps:txbx>
                      <wps:bodyPr spcFirstLastPara="1" wrap="square" lIns="0" tIns="0" rIns="0" bIns="0" anchor="t" anchorCtr="0">
                        <a:noAutofit/>
                      </wps:bodyPr>
                    </wps:wsp>
                  </a:graphicData>
                </a:graphic>
              </wp:anchor>
            </w:drawing>
          </mc:Choice>
          <mc:Fallback>
            <w:pict>
              <v:rect w14:anchorId="4AD8F6E8" id="Rechthoek 544" o:spid="_x0000_s1028" style="position:absolute;margin-left:73.15pt;margin-top:101.65pt;width:450pt;height:56.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" filled="f" stroked="f">
                <v:textbox inset="0,0,0,0">
                  <w:txbxContent>
                    <w:p w14:paraId="52A1162C" w14:textId="77777777" w:rsidR="006260D8" w:rsidRDefault="00DC1359">
                      <w:pPr>
                        <w:spacing w:before="20" w:line="483" w:lineRule="auto"/>
                        <w:textDirection w:val="btLr"/>
                      </w:pPr>
                      <w:r>
                        <w:rPr>
                          <w:b/>
                          <w:color w:val="FFFFFF"/>
                          <w:sz w:val="32"/>
                        </w:rPr>
                        <w:t>Bachelor en master in de architectuur</w:t>
                      </w:r>
                    </w:p>
                    <w:p w14:paraId="08DC840F" w14:textId="77777777" w:rsidR="006260D8" w:rsidRDefault="006260D8">
                      <w:pPr>
                        <w:spacing w:line="180" w:lineRule="auto"/>
                        <w:ind w:left="20" w:firstLine="20"/>
                        <w:jc w:val="right"/>
                        <w:textDirection w:val="btLr"/>
                      </w:pPr>
                    </w:p>
                  </w:txbxContent>
                </v:textbox>
                <w10:wrap anchorx="page" anchory="page"/>
              </v:rect>
            </w:pict>
          </mc:Fallback>
        </mc:AlternateContent>
      </w:r>
      <w:r w:rsidR="00DC1359">
        <w:br w:type="page"/>
      </w:r>
      <w:r w:rsidR="00DC1359">
        <w:rPr>
          <w:noProof/>
        </w:rPr>
        <mc:AlternateContent>
          <mc:Choice Requires="wps">
            <w:drawing>
              <wp:anchor distT="0" distB="0" distL="0" distR="0" simplePos="0" relativeHeight="251661312" behindDoc="1" locked="0" layoutInCell="1" hidden="0" allowOverlap="1" wp14:anchorId="0858E7FB" wp14:editId="55C8427A">
                <wp:simplePos x="0" y="0"/>
                <wp:positionH relativeFrom="column">
                  <wp:posOffset>203200</wp:posOffset>
                </wp:positionH>
                <wp:positionV relativeFrom="paragraph">
                  <wp:posOffset>330200</wp:posOffset>
                </wp:positionV>
                <wp:extent cx="6168390" cy="7809230"/>
                <wp:effectExtent l="0" t="0" r="0" b="0"/>
                <wp:wrapNone/>
                <wp:docPr id="542" name="Rechthoek 542"/>
                <wp:cNvGraphicFramePr/>
                <a:graphic xmlns:a="http://schemas.openxmlformats.org/drawingml/2006/main">
                  <a:graphicData uri="http://schemas.microsoft.com/office/word/2010/wordprocessingShape">
                    <wps:wsp>
                      <wps:cNvSpPr/>
                      <wps:spPr>
                        <a:xfrm>
                          <a:off x="2299905" y="0"/>
                          <a:ext cx="6092190" cy="7560000"/>
                        </a:xfrm>
                        <a:prstGeom prst="rect">
                          <a:avLst/>
                        </a:prstGeom>
                        <a:noFill/>
                        <a:ln w="76200" cap="flat" cmpd="sng">
                          <a:solidFill>
                            <a:srgbClr val="FFFFFF"/>
                          </a:solidFill>
                          <a:prstDash val="solid"/>
                          <a:miter lim="800000"/>
                          <a:headEnd type="none" w="sm" len="sm"/>
                          <a:tailEnd type="none" w="sm" len="sm"/>
                        </a:ln>
                      </wps:spPr>
                      <wps:txbx>
                        <w:txbxContent>
                          <w:p w14:paraId="6527CF05" w14:textId="77777777" w:rsidR="006260D8" w:rsidRDefault="006260D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58E7FB" id="Rechthoek 542" o:spid="_x0000_s1029" style="position:absolute;margin-left:16pt;margin-top:26pt;width:485.7pt;height:614.9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" filled="f" strokecolor="white" strokeweight="6pt">
                <v:stroke startarrowwidth="narrow" startarrowlength="short" endarrowwidth="narrow" endarrowlength="short"/>
                <v:textbox inset="2.53958mm,2.53958mm,2.53958mm,2.53958mm">
                  <w:txbxContent>
                    <w:p w14:paraId="6527CF05" w14:textId="77777777" w:rsidR="006260D8" w:rsidRDefault="006260D8">
                      <w:pPr>
                        <w:spacing w:after="0" w:line="240" w:lineRule="auto"/>
                        <w:textDirection w:val="btLr"/>
                      </w:pPr>
                    </w:p>
                  </w:txbxContent>
                </v:textbox>
              </v:rect>
            </w:pict>
          </mc:Fallback>
        </mc:AlternateContent>
      </w:r>
      <w:r w:rsidR="00DC1359">
        <w:rPr>
          <w:noProof/>
        </w:rPr>
        <w:drawing>
          <wp:anchor distT="0" distB="0" distL="114300" distR="114300" simplePos="0" relativeHeight="251662336" behindDoc="0" locked="0" layoutInCell="1" hidden="0" allowOverlap="1" wp14:anchorId="7EAB33CC" wp14:editId="08EF09CE">
            <wp:simplePos x="0" y="0"/>
            <wp:positionH relativeFrom="column">
              <wp:posOffset>213995</wp:posOffset>
            </wp:positionH>
            <wp:positionV relativeFrom="paragraph">
              <wp:posOffset>7230110</wp:posOffset>
            </wp:positionV>
            <wp:extent cx="3346450" cy="1630045"/>
            <wp:effectExtent l="0" t="0" r="0" b="0"/>
            <wp:wrapTopAndBottom distT="0" distB="0"/>
            <wp:docPr id="5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46450" cy="1630045"/>
                    </a:xfrm>
                    <a:prstGeom prst="rect">
                      <a:avLst/>
                    </a:prstGeom>
                    <a:ln/>
                  </pic:spPr>
                </pic:pic>
              </a:graphicData>
            </a:graphic>
          </wp:anchor>
        </w:drawing>
      </w:r>
    </w:p>
    <w:p w14:paraId="226E6A56" w14:textId="77777777" w:rsidR="006260D8" w:rsidRDefault="00DC1359">
      <w:pPr>
        <w:pStyle w:val="Kop1"/>
      </w:pPr>
      <w:bookmarkStart w:id="0" w:name="_heading=h.gjdgxs" w:colFirst="0" w:colLast="0"/>
      <w:bookmarkEnd w:id="0"/>
      <w:r>
        <w:lastRenderedPageBreak/>
        <w:t>Inhoud</w:t>
      </w:r>
    </w:p>
    <w:sdt>
      <w:sdtPr>
        <w:id w:val="-1347786594"/>
        <w:docPartObj>
          <w:docPartGallery w:val="Table of Contents"/>
          <w:docPartUnique/>
        </w:docPartObj>
      </w:sdtPr>
      <w:sdtEndPr/>
      <w:sdtContent>
        <w:p w14:paraId="00F233B2" w14:textId="77777777" w:rsidR="006260D8" w:rsidRDefault="00DC1359">
          <w:pPr>
            <w:pBdr>
              <w:top w:val="nil"/>
              <w:left w:val="nil"/>
              <w:bottom w:val="nil"/>
              <w:right w:val="nil"/>
              <w:between w:val="nil"/>
            </w:pBdr>
            <w:tabs>
              <w:tab w:val="right" w:pos="10456"/>
            </w:tabs>
            <w:spacing w:after="100"/>
            <w:rPr>
              <w:rFonts w:ascii="Calibri" w:eastAsia="Calibri" w:hAnsi="Calibri" w:cs="Calibri"/>
              <w:color w:val="000000"/>
              <w:sz w:val="22"/>
              <w:szCs w:val="22"/>
            </w:rPr>
          </w:pPr>
          <w:r>
            <w:fldChar w:fldCharType="begin"/>
          </w:r>
          <w:r>
            <w:instrText xml:space="preserve"> TOC \h \u \z \t "Heading 1,1,Heading 2,2,"</w:instrText>
          </w:r>
          <w:r>
            <w:fldChar w:fldCharType="separate"/>
          </w:r>
          <w:hyperlink w:anchor="_heading=h.gjdgxs">
            <w:r>
              <w:rPr>
                <w:color w:val="000000"/>
              </w:rPr>
              <w:t>Inhoud</w:t>
            </w:r>
            <w:r>
              <w:rPr>
                <w:color w:val="000000"/>
              </w:rPr>
              <w:tab/>
              <w:t>1</w:t>
            </w:r>
          </w:hyperlink>
        </w:p>
        <w:p w14:paraId="66B5EDF5" w14:textId="77777777" w:rsidR="006260D8" w:rsidRDefault="006C4352">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30j0zll">
            <w:r w:rsidR="00DC1359">
              <w:rPr>
                <w:color w:val="000000"/>
              </w:rPr>
              <w:t>Visie op architectuuronderwijs</w:t>
            </w:r>
            <w:r w:rsidR="00DC1359">
              <w:rPr>
                <w:color w:val="000000"/>
              </w:rPr>
              <w:tab/>
              <w:t>2</w:t>
            </w:r>
          </w:hyperlink>
        </w:p>
        <w:p w14:paraId="6C76B5FB" w14:textId="77777777" w:rsidR="006260D8" w:rsidRDefault="006C4352">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1fob9te">
            <w:r w:rsidR="00DC1359">
              <w:rPr>
                <w:color w:val="000000"/>
              </w:rPr>
              <w:t>Tijdspad</w:t>
            </w:r>
            <w:r w:rsidR="00DC1359">
              <w:rPr>
                <w:color w:val="000000"/>
              </w:rPr>
              <w:tab/>
              <w:t>3</w:t>
            </w:r>
          </w:hyperlink>
        </w:p>
        <w:p w14:paraId="21304BA8" w14:textId="77777777" w:rsidR="006260D8" w:rsidRDefault="006C4352">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znysh7">
            <w:r w:rsidR="00DC1359">
              <w:rPr>
                <w:color w:val="000000"/>
              </w:rPr>
              <w:t>Onderwijskwaliteit</w:t>
            </w:r>
            <w:r w:rsidR="00DC1359">
              <w:rPr>
                <w:color w:val="000000"/>
              </w:rPr>
              <w:tab/>
              <w:t>4</w:t>
            </w:r>
          </w:hyperlink>
        </w:p>
        <w:p w14:paraId="54D32E0B" w14:textId="77777777" w:rsidR="006260D8" w:rsidRDefault="006C4352">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2et92p0">
            <w:r w:rsidR="00DC1359">
              <w:rPr>
                <w:color w:val="000000"/>
              </w:rPr>
              <w:t>Visiecommissie</w:t>
            </w:r>
            <w:r w:rsidR="00DC1359">
              <w:rPr>
                <w:color w:val="000000"/>
              </w:rPr>
              <w:tab/>
              <w:t>4</w:t>
            </w:r>
          </w:hyperlink>
        </w:p>
        <w:p w14:paraId="449A36CF" w14:textId="77777777" w:rsidR="006260D8" w:rsidRDefault="006C4352">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tyjcwt">
            <w:r w:rsidR="00DC1359">
              <w:rPr>
                <w:color w:val="000000"/>
              </w:rPr>
              <w:t>Bevindingen</w:t>
            </w:r>
            <w:r w:rsidR="00DC1359">
              <w:rPr>
                <w:color w:val="000000"/>
              </w:rPr>
              <w:tab/>
              <w:t>5</w:t>
            </w:r>
          </w:hyperlink>
        </w:p>
        <w:p w14:paraId="6B3582BB" w14:textId="77777777" w:rsidR="006260D8" w:rsidRDefault="006C4352">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dy6vkm">
            <w:r w:rsidR="00DC1359">
              <w:rPr>
                <w:color w:val="000000"/>
              </w:rPr>
              <w:t>Bijzondere kenmerken</w:t>
            </w:r>
            <w:r w:rsidR="00DC1359">
              <w:rPr>
                <w:color w:val="000000"/>
              </w:rPr>
              <w:tab/>
              <w:t>5</w:t>
            </w:r>
          </w:hyperlink>
        </w:p>
        <w:p w14:paraId="7EE53079" w14:textId="77777777" w:rsidR="006260D8" w:rsidRDefault="006C4352">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4d34og8">
            <w:r w:rsidR="00DC1359">
              <w:rPr>
                <w:color w:val="000000"/>
              </w:rPr>
              <w:t>Aanbevelingen</w:t>
            </w:r>
            <w:r w:rsidR="00DC1359">
              <w:rPr>
                <w:color w:val="000000"/>
              </w:rPr>
              <w:tab/>
              <w:t>5</w:t>
            </w:r>
          </w:hyperlink>
        </w:p>
        <w:p w14:paraId="39818B91" w14:textId="77777777" w:rsidR="006260D8" w:rsidRDefault="006C4352">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2s8eyo1">
            <w:r w:rsidR="00DC1359">
              <w:rPr>
                <w:color w:val="000000"/>
              </w:rPr>
              <w:t>Strategie</w:t>
            </w:r>
            <w:r w:rsidR="00DC1359">
              <w:rPr>
                <w:color w:val="000000"/>
              </w:rPr>
              <w:tab/>
              <w:t>6</w:t>
            </w:r>
          </w:hyperlink>
        </w:p>
        <w:p w14:paraId="39D40C06" w14:textId="77777777" w:rsidR="006260D8" w:rsidRDefault="006C4352">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17dp8vu">
            <w:r w:rsidR="00DC1359">
              <w:rPr>
                <w:color w:val="000000"/>
              </w:rPr>
              <w:t>Doelstellingen strategieplan</w:t>
            </w:r>
            <w:r w:rsidR="00DC1359">
              <w:rPr>
                <w:color w:val="000000"/>
              </w:rPr>
              <w:tab/>
              <w:t>6</w:t>
            </w:r>
          </w:hyperlink>
        </w:p>
        <w:p w14:paraId="16DE0D8F" w14:textId="77777777" w:rsidR="006260D8" w:rsidRDefault="006C4352">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lnxbz9">
            <w:r w:rsidR="00DC1359">
              <w:rPr>
                <w:smallCaps/>
                <w:color w:val="000000"/>
              </w:rPr>
              <w:t>DOCUMENTEN</w:t>
            </w:r>
          </w:hyperlink>
          <w:hyperlink w:anchor="_heading=h.lnxbz9">
            <w:r w:rsidR="00DC1359">
              <w:rPr>
                <w:color w:val="000000"/>
              </w:rPr>
              <w:tab/>
              <w:t>7</w:t>
            </w:r>
          </w:hyperlink>
        </w:p>
        <w:p w14:paraId="5FBAF672" w14:textId="77777777" w:rsidR="006260D8" w:rsidRDefault="00DC1359">
          <w:pPr>
            <w:pBdr>
              <w:top w:val="nil"/>
              <w:left w:val="nil"/>
              <w:bottom w:val="nil"/>
              <w:right w:val="nil"/>
              <w:between w:val="nil"/>
            </w:pBdr>
            <w:tabs>
              <w:tab w:val="right" w:pos="10456"/>
            </w:tabs>
            <w:spacing w:after="100"/>
            <w:rPr>
              <w:color w:val="000000"/>
            </w:rPr>
          </w:pPr>
          <w:r>
            <w:fldChar w:fldCharType="end"/>
          </w:r>
        </w:p>
      </w:sdtContent>
    </w:sdt>
    <w:p w14:paraId="228D68E7" w14:textId="77777777" w:rsidR="006260D8" w:rsidRDefault="006260D8"/>
    <w:p w14:paraId="25FE3891" w14:textId="77777777" w:rsidR="006260D8" w:rsidRDefault="006260D8"/>
    <w:p w14:paraId="24CCD391" w14:textId="77777777" w:rsidR="006260D8" w:rsidRDefault="00DC1359">
      <w:r>
        <w:br w:type="page"/>
      </w:r>
    </w:p>
    <w:p w14:paraId="60DD20B0" w14:textId="77777777" w:rsidR="006260D8" w:rsidRDefault="00DC1359">
      <w:pPr>
        <w:pStyle w:val="Kop1"/>
      </w:pPr>
      <w:bookmarkStart w:id="1" w:name="_heading=h.30j0zll" w:colFirst="0" w:colLast="0"/>
      <w:bookmarkEnd w:id="1"/>
      <w:r>
        <w:lastRenderedPageBreak/>
        <w:t>Visie op architectuuronderwijs</w:t>
      </w:r>
    </w:p>
    <w:p w14:paraId="1E3BF6ED" w14:textId="77777777" w:rsidR="006260D8" w:rsidRDefault="00DC1359">
      <w:pPr>
        <w:spacing w:after="0"/>
        <w:jc w:val="both"/>
      </w:pPr>
      <w:r>
        <w:t>De dynamiek, diversiteit en complexiteit van de samenleving neemt almaar toe (o.a. betaalbaarheid, klimaat, superdiversiteit, globalisering...). Dit heeft impact op ons eigen werkveld. Denk bijvoorbeeld aan de veelheid aan nieuwe profielen die ontwerpers vandaag in de markt zetten: ruimteregisseurs, materialenmanagers, vastgoedrekenaars, niet-bouwers, ... Deze dynamiek is ook merkbaar in onze eigen studentenpopulatie (vb. een toenemende culturele diversiteit, een toenemende diversiteit aan plekken waar onze afgestudeerden terecht komen). We zijn overtuigd dat deze dynamiek, diversiteit en complexiteit om specifieke expertise en vaardigheden van ontwerpers vraagt</w:t>
      </w:r>
      <w:r>
        <w:rPr>
          <w:vertAlign w:val="superscript"/>
        </w:rPr>
        <w:footnoteReference w:id="1"/>
      </w:r>
      <w:r>
        <w:t>: om greep te krijgen op de toenemende complexiteit (inventariseren, analyseren); om een gesprek tussen de diversiteit aan groepen mogelijk te maken (vertalen); om (dominante) perspectieven in vraag te stellen en collectieve leerprocessen te faciliteren (verbeelden, confronteren); om over letterlijke en figuurlijke grenzen te kijken (disciplines, regio...) en andere perspectieven te integreren (bemiddelen, systeemdenken); enz.</w:t>
      </w:r>
    </w:p>
    <w:p w14:paraId="7D7CA6A7" w14:textId="77777777" w:rsidR="006260D8" w:rsidRDefault="006260D8">
      <w:pPr>
        <w:spacing w:after="0"/>
      </w:pPr>
    </w:p>
    <w:p w14:paraId="32125C97" w14:textId="77777777" w:rsidR="006260D8" w:rsidRDefault="00DC1359">
      <w:pPr>
        <w:spacing w:after="0"/>
        <w:jc w:val="both"/>
      </w:pPr>
      <w:r>
        <w:t>Onze centrale ambitie is om daarom in de eerste plaats kritische ontwerpers op te leiden; ontwerpers die kunnen omgaan met onzekere en dynamische processen; die zelfstandig kunnen werken, maar ook in groep; die niet noodzakelijk voor alles onmiddellijk inzetbaar zijn, maar bereid zijn om levenslang te leren; enz. We sluiten met onze opleiding dan ook aan op de internationale bewegingen binnen de ontwerpdiscipline zoals de New European Bauhaus</w:t>
      </w:r>
      <w:r>
        <w:rPr>
          <w:vertAlign w:val="superscript"/>
        </w:rPr>
        <w:footnoteReference w:id="2"/>
      </w:r>
      <w:r>
        <w:t xml:space="preserve"> die streeft naar een toekomst die duurzamer, inclusiever en mooier is; en de </w:t>
      </w:r>
      <w:proofErr w:type="spellStart"/>
      <w:r>
        <w:t>Davos</w:t>
      </w:r>
      <w:proofErr w:type="spellEnd"/>
      <w:r>
        <w:t xml:space="preserve"> </w:t>
      </w:r>
      <w:proofErr w:type="spellStart"/>
      <w:r>
        <w:t>Declaration</w:t>
      </w:r>
      <w:proofErr w:type="spellEnd"/>
      <w:r>
        <w:t xml:space="preserve"> on </w:t>
      </w:r>
      <w:proofErr w:type="spellStart"/>
      <w:r>
        <w:t>Baukultur</w:t>
      </w:r>
      <w:proofErr w:type="spellEnd"/>
      <w:r>
        <w:t xml:space="preserve"> die streeft naar een architectuurpraktijk die kwaliteitsvol is en deel uitmaakt van een cultuur discours (als reactie op een louter technische benadering van de discipline).</w:t>
      </w:r>
    </w:p>
    <w:p w14:paraId="0576D384" w14:textId="77777777" w:rsidR="006260D8" w:rsidRDefault="006260D8">
      <w:pPr>
        <w:spacing w:after="0"/>
      </w:pPr>
    </w:p>
    <w:p w14:paraId="3A9D2D72" w14:textId="77777777" w:rsidR="006260D8" w:rsidRDefault="00DC1359">
      <w:pPr>
        <w:spacing w:after="0"/>
        <w:jc w:val="both"/>
      </w:pPr>
      <w:r>
        <w:t>Concreet willen we de studenten niet enkel de vooropgestelde eindcompetenties bijbrengen, maar willen we met hen daarnaast ook drie rollen inoefenen, die van ontwerper, manager/ondernemer en onderzoeker. De bachelor vormt hiertoe de brede basis, de master laat de verdere profilering toe. ‘We geven studenten wortels in de bachelor, vleugels in de master’. Zodat ze klaar zijn om later hun eigen weg te vinden in de veelheid van nieuwe</w:t>
      </w:r>
    </w:p>
    <w:p w14:paraId="3AE5349F" w14:textId="77777777" w:rsidR="006260D8" w:rsidRDefault="00DC1359">
      <w:pPr>
        <w:spacing w:after="0"/>
      </w:pPr>
      <w:proofErr w:type="gramStart"/>
      <w:r>
        <w:t>ontwerpprofielen</w:t>
      </w:r>
      <w:proofErr w:type="gramEnd"/>
      <w:r>
        <w:t xml:space="preserve"> (en uiteindelijk misschien ook zelf nieuwe profielen te introduceren).</w:t>
      </w:r>
    </w:p>
    <w:p w14:paraId="0620992C" w14:textId="77777777" w:rsidR="006260D8" w:rsidRDefault="006260D8">
      <w:pPr>
        <w:spacing w:after="0"/>
      </w:pPr>
    </w:p>
    <w:p w14:paraId="2BA0E58F" w14:textId="77777777" w:rsidR="006260D8" w:rsidRDefault="006260D8">
      <w:pPr>
        <w:spacing w:after="0"/>
      </w:pPr>
    </w:p>
    <w:p w14:paraId="569357BE" w14:textId="77777777" w:rsidR="006260D8" w:rsidRDefault="00DC1359">
      <w:pPr>
        <w:spacing w:after="0"/>
      </w:pPr>
      <w:r>
        <w:br w:type="page"/>
      </w:r>
      <w:r>
        <w:rPr>
          <w:noProof/>
        </w:rPr>
        <mc:AlternateContent>
          <mc:Choice Requires="wps">
            <w:drawing>
              <wp:anchor distT="0" distB="0" distL="114300" distR="114300" simplePos="0" relativeHeight="251663360" behindDoc="0" locked="0" layoutInCell="1" hidden="0" allowOverlap="1" wp14:anchorId="5557DE81" wp14:editId="26FFDD52">
                <wp:simplePos x="0" y="0"/>
                <wp:positionH relativeFrom="column">
                  <wp:posOffset>38101</wp:posOffset>
                </wp:positionH>
                <wp:positionV relativeFrom="paragraph">
                  <wp:posOffset>76200</wp:posOffset>
                </wp:positionV>
                <wp:extent cx="6619875" cy="958850"/>
                <wp:effectExtent l="0" t="0" r="0" b="0"/>
                <wp:wrapNone/>
                <wp:docPr id="539" name="Rechthoek 539"/>
                <wp:cNvGraphicFramePr/>
                <a:graphic xmlns:a="http://schemas.openxmlformats.org/drawingml/2006/main">
                  <a:graphicData uri="http://schemas.microsoft.com/office/word/2010/wordprocessingShape">
                    <wps:wsp>
                      <wps:cNvSpPr/>
                      <wps:spPr>
                        <a:xfrm>
                          <a:off x="2045588" y="3310100"/>
                          <a:ext cx="6600825" cy="939800"/>
                        </a:xfrm>
                        <a:prstGeom prst="rect">
                          <a:avLst/>
                        </a:prstGeom>
                        <a:solidFill>
                          <a:schemeClr val="lt1"/>
                        </a:solidFill>
                        <a:ln w="19050" cap="flat" cmpd="sng">
                          <a:solidFill>
                            <a:schemeClr val="accent2"/>
                          </a:solidFill>
                          <a:prstDash val="solid"/>
                          <a:round/>
                          <a:headEnd type="none" w="sm" len="sm"/>
                          <a:tailEnd type="none" w="sm" len="sm"/>
                        </a:ln>
                      </wps:spPr>
                      <wps:txbx>
                        <w:txbxContent>
                          <w:p w14:paraId="36CCA497" w14:textId="77777777" w:rsidR="006260D8" w:rsidRDefault="00DC1359">
                            <w:pPr>
                              <w:spacing w:line="258" w:lineRule="auto"/>
                              <w:jc w:val="center"/>
                              <w:textDirection w:val="btLr"/>
                            </w:pPr>
                            <w:r>
                              <w:rPr>
                                <w:color w:val="000000"/>
                              </w:rPr>
                              <w:t xml:space="preserve">We vatten deze algemene ambitie samen in één onderwijsvisie: </w:t>
                            </w:r>
                            <w:r>
                              <w:rPr>
                                <w:b/>
                                <w:color w:val="000000"/>
                              </w:rPr>
                              <w:t>‘de ontwerpstudio als</w:t>
                            </w:r>
                          </w:p>
                          <w:p w14:paraId="63D30015" w14:textId="77777777" w:rsidR="006260D8" w:rsidRDefault="00DC1359">
                            <w:pPr>
                              <w:spacing w:line="258" w:lineRule="auto"/>
                              <w:jc w:val="center"/>
                              <w:textDirection w:val="btLr"/>
                            </w:pPr>
                            <w:proofErr w:type="gramStart"/>
                            <w:r>
                              <w:rPr>
                                <w:b/>
                                <w:color w:val="000000"/>
                              </w:rPr>
                              <w:t>kern</w:t>
                            </w:r>
                            <w:proofErr w:type="gramEnd"/>
                            <w:r>
                              <w:rPr>
                                <w:b/>
                                <w:color w:val="000000"/>
                              </w:rPr>
                              <w:t>, gevoed door theorie, geflankeerd door onderzoek, binnen de regio Limburg in</w:t>
                            </w:r>
                          </w:p>
                          <w:p w14:paraId="30B70D8E" w14:textId="77777777" w:rsidR="006260D8" w:rsidRDefault="00DC1359">
                            <w:pPr>
                              <w:spacing w:line="258" w:lineRule="auto"/>
                              <w:jc w:val="center"/>
                              <w:textDirection w:val="btLr"/>
                            </w:pPr>
                            <w:proofErr w:type="gramStart"/>
                            <w:r>
                              <w:rPr>
                                <w:b/>
                                <w:color w:val="000000"/>
                              </w:rPr>
                              <w:t>dialoog</w:t>
                            </w:r>
                            <w:proofErr w:type="gramEnd"/>
                            <w:r>
                              <w:rPr>
                                <w:b/>
                                <w:color w:val="000000"/>
                              </w:rPr>
                              <w:t xml:space="preserve"> met de wereld’</w:t>
                            </w:r>
                            <w:r>
                              <w:rPr>
                                <w:color w:val="000000"/>
                              </w:rPr>
                              <w:t>.</w:t>
                            </w:r>
                          </w:p>
                        </w:txbxContent>
                      </wps:txbx>
                      <wps:bodyPr spcFirstLastPara="1" wrap="square" lIns="91425" tIns="45700" rIns="91425" bIns="45700" anchor="t" anchorCtr="0">
                        <a:noAutofit/>
                      </wps:bodyPr>
                    </wps:wsp>
                  </a:graphicData>
                </a:graphic>
              </wp:anchor>
            </w:drawing>
          </mc:Choice>
          <mc:Fallback>
            <w:pict>
              <v:rect w14:anchorId="5557DE81" id="Rechthoek 539" o:spid="_x0000_s1030" style="position:absolute;margin-left:3pt;margin-top:6pt;width:521.25pt;height: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" fillcolor="white [3201]" strokecolor="#ed7d31 [3205]" strokeweight="1.5pt">
                <v:stroke startarrowwidth="narrow" startarrowlength="short" endarrowwidth="narrow" endarrowlength="short" joinstyle="round"/>
                <v:textbox inset="2.53958mm,1.2694mm,2.53958mm,1.2694mm">
                  <w:txbxContent>
                    <w:p w14:paraId="36CCA497" w14:textId="77777777" w:rsidR="006260D8" w:rsidRDefault="00DC1359">
                      <w:pPr>
                        <w:spacing w:line="258" w:lineRule="auto"/>
                        <w:jc w:val="center"/>
                        <w:textDirection w:val="btLr"/>
                      </w:pPr>
                      <w:r>
                        <w:rPr>
                          <w:color w:val="000000"/>
                        </w:rPr>
                        <w:t xml:space="preserve">We vatten deze algemene ambitie samen in één onderwijsvisie: </w:t>
                      </w:r>
                      <w:r>
                        <w:rPr>
                          <w:b/>
                          <w:color w:val="000000"/>
                        </w:rPr>
                        <w:t>‘de ontwerpstudio als</w:t>
                      </w:r>
                    </w:p>
                    <w:p w14:paraId="63D30015" w14:textId="77777777" w:rsidR="006260D8" w:rsidRDefault="00DC1359">
                      <w:pPr>
                        <w:spacing w:line="258" w:lineRule="auto"/>
                        <w:jc w:val="center"/>
                        <w:textDirection w:val="btLr"/>
                      </w:pPr>
                      <w:proofErr w:type="gramStart"/>
                      <w:r>
                        <w:rPr>
                          <w:b/>
                          <w:color w:val="000000"/>
                        </w:rPr>
                        <w:t>kern</w:t>
                      </w:r>
                      <w:proofErr w:type="gramEnd"/>
                      <w:r>
                        <w:rPr>
                          <w:b/>
                          <w:color w:val="000000"/>
                        </w:rPr>
                        <w:t>, gevoed door theorie, geflankeerd door onderzoek, binnen de regio Limburg in</w:t>
                      </w:r>
                    </w:p>
                    <w:p w14:paraId="30B70D8E" w14:textId="77777777" w:rsidR="006260D8" w:rsidRDefault="00DC1359">
                      <w:pPr>
                        <w:spacing w:line="258" w:lineRule="auto"/>
                        <w:jc w:val="center"/>
                        <w:textDirection w:val="btLr"/>
                      </w:pPr>
                      <w:proofErr w:type="gramStart"/>
                      <w:r>
                        <w:rPr>
                          <w:b/>
                          <w:color w:val="000000"/>
                        </w:rPr>
                        <w:t>dialoog</w:t>
                      </w:r>
                      <w:proofErr w:type="gramEnd"/>
                      <w:r>
                        <w:rPr>
                          <w:b/>
                          <w:color w:val="000000"/>
                        </w:rPr>
                        <w:t xml:space="preserve"> met de wereld’</w:t>
                      </w:r>
                      <w:r>
                        <w:rPr>
                          <w:color w:val="000000"/>
                        </w:rPr>
                        <w:t>.</w:t>
                      </w:r>
                    </w:p>
                  </w:txbxContent>
                </v:textbox>
              </v:rect>
            </w:pict>
          </mc:Fallback>
        </mc:AlternateContent>
      </w:r>
    </w:p>
    <w:p w14:paraId="6D9A0816" w14:textId="77777777" w:rsidR="006260D8" w:rsidRDefault="00DC1359">
      <w:pPr>
        <w:pStyle w:val="Kop1"/>
      </w:pPr>
      <w:bookmarkStart w:id="2" w:name="_heading=h.1fob9te" w:colFirst="0" w:colLast="0"/>
      <w:bookmarkEnd w:id="2"/>
      <w:r>
        <w:lastRenderedPageBreak/>
        <w:t>Tijdspad</w:t>
      </w:r>
    </w:p>
    <w:p w14:paraId="49351BB1" w14:textId="77777777" w:rsidR="006260D8" w:rsidRDefault="006260D8"/>
    <w:p w14:paraId="15743E21" w14:textId="4F9820F3" w:rsidR="006260D8" w:rsidRDefault="001C55A6">
      <w:r>
        <w:rPr>
          <w:noProof/>
        </w:rPr>
        <w:drawing>
          <wp:inline distT="0" distB="0" distL="0" distR="0" wp14:anchorId="1A34EC10" wp14:editId="0ADB4AE8">
            <wp:extent cx="6645910" cy="3738245"/>
            <wp:effectExtent l="0" t="0" r="254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jdlijn VISIO (2).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bookmarkStart w:id="3" w:name="_GoBack"/>
      <w:bookmarkEnd w:id="3"/>
    </w:p>
    <w:p w14:paraId="27802FE3" w14:textId="77777777" w:rsidR="006260D8" w:rsidRDefault="006260D8"/>
    <w:p w14:paraId="7BB9DE45" w14:textId="77777777" w:rsidR="006260D8" w:rsidRDefault="00DC1359">
      <w:pPr>
        <w:widowControl w:val="0"/>
        <w:spacing w:after="0" w:line="240" w:lineRule="auto"/>
        <w:rPr>
          <w:rFonts w:ascii="Poppins" w:eastAsia="Poppins" w:hAnsi="Poppins" w:cs="Poppins"/>
          <w:sz w:val="2"/>
          <w:szCs w:val="2"/>
        </w:rPr>
      </w:pPr>
      <w:r>
        <w:rPr>
          <w:rFonts w:ascii="Poppins" w:eastAsia="Poppins" w:hAnsi="Poppins" w:cs="Poppins"/>
          <w:noProof/>
          <w:sz w:val="22"/>
          <w:szCs w:val="22"/>
        </w:rPr>
        <mc:AlternateContent>
          <mc:Choice Requires="wps">
            <w:drawing>
              <wp:anchor distT="0" distB="0" distL="0" distR="0" simplePos="0" relativeHeight="251664384" behindDoc="1" locked="0" layoutInCell="1" hidden="0" allowOverlap="1" wp14:anchorId="32FD0A6F" wp14:editId="30862116">
                <wp:simplePos x="0" y="0"/>
                <wp:positionH relativeFrom="page">
                  <wp:posOffset>720408</wp:posOffset>
                </wp:positionH>
                <wp:positionV relativeFrom="page">
                  <wp:posOffset>1984058</wp:posOffset>
                </wp:positionV>
                <wp:extent cx="382905" cy="200660"/>
                <wp:effectExtent l="0" t="0" r="0" b="0"/>
                <wp:wrapNone/>
                <wp:docPr id="537" name="Rechthoek 537"/>
                <wp:cNvGraphicFramePr/>
                <a:graphic xmlns:a="http://schemas.openxmlformats.org/drawingml/2006/main">
                  <a:graphicData uri="http://schemas.microsoft.com/office/word/2010/wordprocessingShape">
                    <wps:wsp>
                      <wps:cNvSpPr/>
                      <wps:spPr>
                        <a:xfrm>
                          <a:off x="5159310" y="3684433"/>
                          <a:ext cx="373380" cy="191135"/>
                        </a:xfrm>
                        <a:prstGeom prst="rect">
                          <a:avLst/>
                        </a:prstGeom>
                        <a:noFill/>
                        <a:ln>
                          <a:noFill/>
                        </a:ln>
                      </wps:spPr>
                      <wps:txbx>
                        <w:txbxContent>
                          <w:p w14:paraId="1E5C7D8A" w14:textId="77777777" w:rsidR="006260D8" w:rsidRDefault="00DC1359">
                            <w:pPr>
                              <w:spacing w:line="281" w:lineRule="auto"/>
                              <w:ind w:left="20" w:firstLine="20"/>
                              <w:textDirection w:val="btLr"/>
                            </w:pPr>
                            <w:r>
                              <w:rPr>
                                <w:rFonts w:ascii="Poppins" w:eastAsia="Poppins" w:hAnsi="Poppins" w:cs="Poppins"/>
                                <w:b/>
                                <w:color w:val="FFFFFF"/>
                                <w:sz w:val="20"/>
                              </w:rPr>
                              <w:t>018</w:t>
                            </w:r>
                          </w:p>
                        </w:txbxContent>
                      </wps:txbx>
                      <wps:bodyPr spcFirstLastPara="1" wrap="square" lIns="0" tIns="0" rIns="0" bIns="0" anchor="t" anchorCtr="0">
                        <a:noAutofit/>
                      </wps:bodyPr>
                    </wps:wsp>
                  </a:graphicData>
                </a:graphic>
              </wp:anchor>
            </w:drawing>
          </mc:Choice>
          <mc:Fallback>
            <w:pict>
              <v:rect w14:anchorId="32FD0A6F" id="Rechthoek 537" o:spid="_x0000_s1031" style="position:absolute;margin-left:56.75pt;margin-top:156.25pt;width:30.15pt;height:15.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" filled="f" stroked="f">
                <v:textbox inset="0,0,0,0">
                  <w:txbxContent>
                    <w:p w14:paraId="1E5C7D8A" w14:textId="77777777" w:rsidR="006260D8" w:rsidRDefault="00DC1359">
                      <w:pPr>
                        <w:spacing w:line="281" w:lineRule="auto"/>
                        <w:ind w:left="20" w:firstLine="20"/>
                        <w:textDirection w:val="btLr"/>
                      </w:pPr>
                      <w:r>
                        <w:rPr>
                          <w:rFonts w:ascii="Poppins" w:eastAsia="Poppins" w:hAnsi="Poppins" w:cs="Poppins"/>
                          <w:b/>
                          <w:color w:val="FFFFFF"/>
                          <w:sz w:val="20"/>
                        </w:rPr>
                        <w:t>018</w:t>
                      </w:r>
                    </w:p>
                  </w:txbxContent>
                </v:textbox>
                <w10:wrap anchorx="page" anchory="page"/>
              </v:rect>
            </w:pict>
          </mc:Fallback>
        </mc:AlternateContent>
      </w:r>
      <w:r>
        <w:rPr>
          <w:rFonts w:ascii="Poppins" w:eastAsia="Poppins" w:hAnsi="Poppins" w:cs="Poppins"/>
          <w:noProof/>
          <w:sz w:val="22"/>
          <w:szCs w:val="22"/>
        </w:rPr>
        <mc:AlternateContent>
          <mc:Choice Requires="wps">
            <w:drawing>
              <wp:anchor distT="0" distB="0" distL="0" distR="0" simplePos="0" relativeHeight="251665408" behindDoc="1" locked="0" layoutInCell="1" hidden="0" allowOverlap="1" wp14:anchorId="24B01DE3" wp14:editId="13775F97">
                <wp:simplePos x="0" y="0"/>
                <wp:positionH relativeFrom="page">
                  <wp:posOffset>300038</wp:posOffset>
                </wp:positionH>
                <wp:positionV relativeFrom="page">
                  <wp:posOffset>3371533</wp:posOffset>
                </wp:positionV>
                <wp:extent cx="6696075" cy="323850"/>
                <wp:effectExtent l="0" t="0" r="0" b="0"/>
                <wp:wrapNone/>
                <wp:docPr id="541" name="Rechthoek 541"/>
                <wp:cNvGraphicFramePr/>
                <a:graphic xmlns:a="http://schemas.openxmlformats.org/drawingml/2006/main">
                  <a:graphicData uri="http://schemas.microsoft.com/office/word/2010/wordprocessingShape">
                    <wps:wsp>
                      <wps:cNvSpPr/>
                      <wps:spPr>
                        <a:xfrm>
                          <a:off x="2002725" y="3622838"/>
                          <a:ext cx="6686550" cy="314325"/>
                        </a:xfrm>
                        <a:prstGeom prst="rect">
                          <a:avLst/>
                        </a:prstGeom>
                        <a:noFill/>
                        <a:ln>
                          <a:noFill/>
                        </a:ln>
                      </wps:spPr>
                      <wps:txbx>
                        <w:txbxContent>
                          <w:p w14:paraId="4FA530E8" w14:textId="77777777" w:rsidR="006260D8" w:rsidRDefault="00DC1359">
                            <w:pPr>
                              <w:spacing w:before="39" w:line="258" w:lineRule="auto"/>
                              <w:ind w:left="420" w:firstLine="420"/>
                              <w:textDirection w:val="btLr"/>
                            </w:pPr>
                            <w:r>
                              <w:rPr>
                                <w:color w:val="000000"/>
                              </w:rPr>
                              <w:t xml:space="preserve">Opmerking: de volledige </w:t>
                            </w:r>
                            <w:proofErr w:type="gramStart"/>
                            <w:r>
                              <w:rPr>
                                <w:color w:val="000000"/>
                              </w:rPr>
                              <w:t>VISIO cyclus</w:t>
                            </w:r>
                            <w:proofErr w:type="gramEnd"/>
                            <w:r>
                              <w:rPr>
                                <w:color w:val="000000"/>
                              </w:rPr>
                              <w:t xml:space="preserve"> (eigen regie voor kwaliteitsborging) wordt </w:t>
                            </w:r>
                            <w:r>
                              <w:rPr>
                                <w:color w:val="0563C1"/>
                                <w:u w:val="single"/>
                              </w:rPr>
                              <w:t>hier</w:t>
                            </w:r>
                            <w:r>
                              <w:rPr>
                                <w:color w:val="000000"/>
                              </w:rPr>
                              <w:t xml:space="preserve"> toegelicht. </w:t>
                            </w:r>
                          </w:p>
                        </w:txbxContent>
                      </wps:txbx>
                      <wps:bodyPr spcFirstLastPara="1" wrap="square" lIns="0" tIns="0" rIns="0" bIns="0" anchor="t" anchorCtr="0">
                        <a:noAutofit/>
                      </wps:bodyPr>
                    </wps:wsp>
                  </a:graphicData>
                </a:graphic>
              </wp:anchor>
            </w:drawing>
          </mc:Choice>
          <mc:Fallback>
            <w:pict>
              <v:rect w14:anchorId="24B01DE3" id="Rechthoek 541" o:spid="_x0000_s1032" style="position:absolute;margin-left:23.65pt;margin-top:265.5pt;width:527.25pt;height:2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" filled="f" stroked="f">
                <v:textbox inset="0,0,0,0">
                  <w:txbxContent>
                    <w:p w14:paraId="4FA530E8" w14:textId="77777777" w:rsidR="006260D8" w:rsidRDefault="00DC1359">
                      <w:pPr>
                        <w:spacing w:before="39" w:line="258" w:lineRule="auto"/>
                        <w:ind w:left="420" w:firstLine="420"/>
                        <w:textDirection w:val="btLr"/>
                      </w:pPr>
                      <w:r>
                        <w:rPr>
                          <w:color w:val="000000"/>
                        </w:rPr>
                        <w:t xml:space="preserve">Opmerking: de volledige </w:t>
                      </w:r>
                      <w:proofErr w:type="gramStart"/>
                      <w:r>
                        <w:rPr>
                          <w:color w:val="000000"/>
                        </w:rPr>
                        <w:t>VISIO cyclus</w:t>
                      </w:r>
                      <w:proofErr w:type="gramEnd"/>
                      <w:r>
                        <w:rPr>
                          <w:color w:val="000000"/>
                        </w:rPr>
                        <w:t xml:space="preserve"> (eigen regie voor kwaliteitsborging) wordt </w:t>
                      </w:r>
                      <w:r>
                        <w:rPr>
                          <w:color w:val="0563C1"/>
                          <w:u w:val="single"/>
                        </w:rPr>
                        <w:t>hier</w:t>
                      </w:r>
                      <w:r>
                        <w:rPr>
                          <w:color w:val="000000"/>
                        </w:rPr>
                        <w:t xml:space="preserve"> toegelicht. </w:t>
                      </w:r>
                    </w:p>
                  </w:txbxContent>
                </v:textbox>
                <w10:wrap anchorx="page" anchory="page"/>
              </v:rect>
            </w:pict>
          </mc:Fallback>
        </mc:AlternateContent>
      </w:r>
      <w:r>
        <w:rPr>
          <w:noProof/>
        </w:rPr>
        <mc:AlternateContent>
          <mc:Choice Requires="wps">
            <w:drawing>
              <wp:anchor distT="0" distB="0" distL="114300" distR="114300" simplePos="0" relativeHeight="251666432" behindDoc="0" locked="0" layoutInCell="1" hidden="0" allowOverlap="1" wp14:anchorId="659ADA54" wp14:editId="00B6A462">
                <wp:simplePos x="0" y="0"/>
                <wp:positionH relativeFrom="column">
                  <wp:posOffset>165100</wp:posOffset>
                </wp:positionH>
                <wp:positionV relativeFrom="paragraph">
                  <wp:posOffset>-431799</wp:posOffset>
                </wp:positionV>
                <wp:extent cx="535305" cy="481965"/>
                <wp:effectExtent l="0" t="0" r="0" b="0"/>
                <wp:wrapNone/>
                <wp:docPr id="538" name="Rechthoek 538"/>
                <wp:cNvGraphicFramePr/>
                <a:graphic xmlns:a="http://schemas.openxmlformats.org/drawingml/2006/main">
                  <a:graphicData uri="http://schemas.microsoft.com/office/word/2010/wordprocessingShape">
                    <wps:wsp>
                      <wps:cNvSpPr/>
                      <wps:spPr>
                        <a:xfrm>
                          <a:off x="5083110" y="3543780"/>
                          <a:ext cx="525780" cy="472440"/>
                        </a:xfrm>
                        <a:prstGeom prst="rect">
                          <a:avLst/>
                        </a:prstGeom>
                        <a:noFill/>
                        <a:ln>
                          <a:noFill/>
                        </a:ln>
                      </wps:spPr>
                      <wps:txbx>
                        <w:txbxContent>
                          <w:p w14:paraId="5D24E834" w14:textId="77777777" w:rsidR="006260D8" w:rsidRDefault="006260D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59ADA54" id="Rechthoek 538" o:spid="_x0000_s1033" style="position:absolute;margin-left:13pt;margin-top:-34pt;width:42.15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" filled="f" stroked="f">
                <v:textbox inset="2.53958mm,1.2694mm,2.53958mm,1.2694mm">
                  <w:txbxContent>
                    <w:p w14:paraId="5D24E834" w14:textId="77777777" w:rsidR="006260D8" w:rsidRDefault="006260D8">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79CCEB3C" wp14:editId="4569605F">
                <wp:simplePos x="0" y="0"/>
                <wp:positionH relativeFrom="column">
                  <wp:posOffset>3924300</wp:posOffset>
                </wp:positionH>
                <wp:positionV relativeFrom="paragraph">
                  <wp:posOffset>-101599</wp:posOffset>
                </wp:positionV>
                <wp:extent cx="535305" cy="481965"/>
                <wp:effectExtent l="0" t="0" r="0" b="0"/>
                <wp:wrapNone/>
                <wp:docPr id="535" name="Rechthoek 535"/>
                <wp:cNvGraphicFramePr/>
                <a:graphic xmlns:a="http://schemas.openxmlformats.org/drawingml/2006/main">
                  <a:graphicData uri="http://schemas.microsoft.com/office/word/2010/wordprocessingShape">
                    <wps:wsp>
                      <wps:cNvSpPr/>
                      <wps:spPr>
                        <a:xfrm>
                          <a:off x="5083110" y="3543780"/>
                          <a:ext cx="525780" cy="472440"/>
                        </a:xfrm>
                        <a:prstGeom prst="rect">
                          <a:avLst/>
                        </a:prstGeom>
                        <a:noFill/>
                        <a:ln>
                          <a:noFill/>
                        </a:ln>
                      </wps:spPr>
                      <wps:txbx>
                        <w:txbxContent>
                          <w:p w14:paraId="7E05B3CA" w14:textId="77777777" w:rsidR="006260D8" w:rsidRDefault="006260D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9CCEB3C" id="Rechthoek 535" o:spid="_x0000_s1034" style="position:absolute;margin-left:309pt;margin-top:-8pt;width:42.15pt;height:37.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" filled="f" stroked="f">
                <v:textbox inset="2.53958mm,1.2694mm,2.53958mm,1.2694mm">
                  <w:txbxContent>
                    <w:p w14:paraId="7E05B3CA" w14:textId="77777777" w:rsidR="006260D8" w:rsidRDefault="006260D8">
                      <w:pPr>
                        <w:spacing w:line="258" w:lineRule="auto"/>
                        <w:jc w:val="center"/>
                        <w:textDirection w:val="btLr"/>
                      </w:pPr>
                    </w:p>
                  </w:txbxContent>
                </v:textbox>
              </v:rect>
            </w:pict>
          </mc:Fallback>
        </mc:AlternateContent>
      </w:r>
      <w:r>
        <w:rPr>
          <w:noProof/>
        </w:rPr>
        <w:drawing>
          <wp:anchor distT="0" distB="0" distL="114300" distR="114300" simplePos="0" relativeHeight="251668480" behindDoc="0" locked="0" layoutInCell="1" hidden="0" allowOverlap="1" wp14:anchorId="76A30063" wp14:editId="6652DB09">
            <wp:simplePos x="0" y="0"/>
            <wp:positionH relativeFrom="column">
              <wp:posOffset>1</wp:posOffset>
            </wp:positionH>
            <wp:positionV relativeFrom="paragraph">
              <wp:posOffset>5019963</wp:posOffset>
            </wp:positionV>
            <wp:extent cx="6645910" cy="2983230"/>
            <wp:effectExtent l="0" t="0" r="0" b="0"/>
            <wp:wrapSquare wrapText="bothSides" distT="0" distB="0" distL="114300" distR="114300"/>
            <wp:docPr id="5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645910" cy="2983230"/>
                    </a:xfrm>
                    <a:prstGeom prst="rect">
                      <a:avLst/>
                    </a:prstGeom>
                    <a:ln/>
                  </pic:spPr>
                </pic:pic>
              </a:graphicData>
            </a:graphic>
          </wp:anchor>
        </w:drawing>
      </w:r>
    </w:p>
    <w:p w14:paraId="2490EFDC" w14:textId="77777777" w:rsidR="006260D8" w:rsidRDefault="00DC1359">
      <w:pPr>
        <w:sectPr w:rsidR="006260D8">
          <w:footerReference w:type="default" r:id="rId11"/>
          <w:pgSz w:w="11906" w:h="16838"/>
          <w:pgMar w:top="720" w:right="720" w:bottom="720" w:left="720" w:header="708" w:footer="708" w:gutter="0"/>
          <w:pgNumType w:start="0"/>
          <w:cols w:space="708"/>
        </w:sectPr>
      </w:pPr>
      <w:r>
        <w:br w:type="page"/>
      </w:r>
      <w:r>
        <w:lastRenderedPageBreak/>
        <w:t>Visie-Innovatie</w:t>
      </w:r>
    </w:p>
    <w:p w14:paraId="674E88E3" w14:textId="77777777" w:rsidR="006260D8" w:rsidRDefault="00DC1359">
      <w:pPr>
        <w:pStyle w:val="Kop2"/>
      </w:pPr>
      <w:bookmarkStart w:id="4" w:name="_heading=h.3znysh7" w:colFirst="0" w:colLast="0"/>
      <w:bookmarkEnd w:id="4"/>
      <w:r>
        <w:t>Onderwijskwaliteit</w:t>
      </w:r>
    </w:p>
    <w:p w14:paraId="4AE64E9F" w14:textId="77777777" w:rsidR="006260D8" w:rsidRDefault="00DC1359">
      <w:r>
        <w:t xml:space="preserve">Het rapport onderwijskwaliteit geeft een analyse van de onderwijskwaliteit van de opleiding. Stafmedewerkers van de dienst Kwaliteitszorg maakten op basis van het opleidingsportfolio en data uit kwaliteitszorginstrumenten een </w:t>
      </w:r>
      <w:r>
        <w:rPr>
          <w:b/>
        </w:rPr>
        <w:t>analyse over de onderwijskwaliteit</w:t>
      </w:r>
      <w:r>
        <w:t xml:space="preserve">. In dialoog werd deze analyse verder afgestemd met de opleiding. </w:t>
      </w:r>
    </w:p>
    <w:p w14:paraId="006301A8" w14:textId="77777777" w:rsidR="006260D8" w:rsidRDefault="00DC1359">
      <w:r>
        <w:t>Na het finaliseren van de analyse formuleerden de dienst Kwaliteitszorg en de directeur Onderwijsbeleid en Kwaliteitszorg i.s.m. de opleiding suggesties en opportuniteiten, afgestemd op de onderwijsvisie en doelstellingen van de universiteit.</w:t>
      </w:r>
    </w:p>
    <w:p w14:paraId="71433FFA" w14:textId="77777777" w:rsidR="006260D8" w:rsidRDefault="00DC1359">
      <w:r>
        <w:t xml:space="preserve">Het rapport onderwijskwaliteit werd voorgesteld op het Onderwijsmanagementteam van 13 september 2022, waarna het werd gefinaliseerd. Het finale rapport werd bezorgd aan het OMT, de vicerector Onderwijs en de decaan, en is toegevoegd aan het opleidingsportfolio. Het rapport maakt integraal deel uit van het strategieplan, dat werd voorgelegd aan de Raad van Bestuur. </w:t>
      </w:r>
    </w:p>
    <w:p w14:paraId="3BFA51A2" w14:textId="77777777" w:rsidR="006260D8" w:rsidRDefault="00DC1359">
      <w:r>
        <w:t xml:space="preserve">Het rapport onderwijskwaliteit stemt overeen met de kwaliteitskenmerken uit het kwaliteitszorgstelsel en de Standards </w:t>
      </w:r>
      <w:proofErr w:type="spellStart"/>
      <w:r>
        <w:t>and</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Quality</w:t>
      </w:r>
      <w:proofErr w:type="spellEnd"/>
      <w:r>
        <w:t xml:space="preserve"> Assurance in </w:t>
      </w:r>
      <w:proofErr w:type="spellStart"/>
      <w:r>
        <w:t>the</w:t>
      </w:r>
      <w:proofErr w:type="spellEnd"/>
      <w:r>
        <w:t xml:space="preserve"> European </w:t>
      </w:r>
      <w:proofErr w:type="spellStart"/>
      <w:r>
        <w:t>Higher</w:t>
      </w:r>
      <w:proofErr w:type="spellEnd"/>
      <w:r>
        <w:t xml:space="preserve"> </w:t>
      </w:r>
      <w:proofErr w:type="spellStart"/>
      <w:r>
        <w:t>Education</w:t>
      </w:r>
      <w:proofErr w:type="spellEnd"/>
      <w:r>
        <w:t xml:space="preserve"> Area.</w:t>
      </w:r>
    </w:p>
    <w:p w14:paraId="0D1A86CD" w14:textId="77777777" w:rsidR="006260D8" w:rsidRDefault="006260D8"/>
    <w:p w14:paraId="4DB21CDF" w14:textId="77777777" w:rsidR="006260D8" w:rsidRDefault="00DC1359">
      <w:r>
        <w:rPr>
          <w:noProof/>
        </w:rPr>
        <w:drawing>
          <wp:anchor distT="0" distB="0" distL="0" distR="0" simplePos="0" relativeHeight="251669504" behindDoc="1" locked="0" layoutInCell="1" hidden="0" allowOverlap="1" wp14:anchorId="13A9D8E4" wp14:editId="75F25687">
            <wp:simplePos x="0" y="0"/>
            <wp:positionH relativeFrom="page">
              <wp:posOffset>457200</wp:posOffset>
            </wp:positionH>
            <wp:positionV relativeFrom="page">
              <wp:posOffset>5963920</wp:posOffset>
            </wp:positionV>
            <wp:extent cx="3246120" cy="3378200"/>
            <wp:effectExtent l="0" t="0" r="0" b="0"/>
            <wp:wrapNone/>
            <wp:docPr id="54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3246120" cy="3378200"/>
                    </a:xfrm>
                    <a:prstGeom prst="rect">
                      <a:avLst/>
                    </a:prstGeom>
                    <a:ln/>
                  </pic:spPr>
                </pic:pic>
              </a:graphicData>
            </a:graphic>
          </wp:anchor>
        </w:drawing>
      </w:r>
    </w:p>
    <w:p w14:paraId="450A6BE8" w14:textId="77777777" w:rsidR="006260D8" w:rsidRDefault="006260D8"/>
    <w:p w14:paraId="3BDA7567" w14:textId="77777777" w:rsidR="006260D8" w:rsidRDefault="00DC1359">
      <w:pPr>
        <w:pStyle w:val="Kop2"/>
      </w:pPr>
      <w:bookmarkStart w:id="5" w:name="_heading=h.2et92p0" w:colFirst="0" w:colLast="0"/>
      <w:bookmarkEnd w:id="5"/>
      <w:r>
        <w:br w:type="column"/>
      </w:r>
      <w:r>
        <w:t>Visiecommissie</w:t>
      </w:r>
    </w:p>
    <w:p w14:paraId="46D6CD41" w14:textId="77777777" w:rsidR="006260D8" w:rsidRDefault="00DC1359">
      <w:r>
        <w:t xml:space="preserve">De visiecommissie is gericht op de visie of het visionaire aspect van de opleiding. De visiecommissie focust op het academisch niveau en het inhoudelijk actualiteits-gehalte van de opleiding. De commissie velt geen oordeel over de kwaliteit van de onderwijsaspecten van de opleiding. </w:t>
      </w:r>
    </w:p>
    <w:p w14:paraId="398D127A" w14:textId="77777777" w:rsidR="006260D8" w:rsidRDefault="00DC1359">
      <w:r>
        <w:t>De leden van de visiecommissie treden als kritische vrienden vanuit verschillende invalshoeken in dialoog met het OMT en diverse stakeholders van de opleiding. In haar bijeenkomst van 21 juni 2022 analyseerde de visiecommissie op basis van aangeleverde stukken en een locatiebezoek de ingeslagen richting en de toekomstvisie van de bachelor- en masteropleiding in de architectuur De commissie voerde gesprekken met achtereenvolgens:</w:t>
      </w:r>
    </w:p>
    <w:p w14:paraId="740AA051" w14:textId="77777777" w:rsidR="006260D8" w:rsidRDefault="00DC1359">
      <w:pPr>
        <w:numPr>
          <w:ilvl w:val="0"/>
          <w:numId w:val="8"/>
        </w:numPr>
      </w:pPr>
      <w:proofErr w:type="gramStart"/>
      <w:r>
        <w:t>het</w:t>
      </w:r>
      <w:proofErr w:type="gramEnd"/>
      <w:r>
        <w:t xml:space="preserve"> OMT, dat het huidige curriculum toelichtte </w:t>
      </w:r>
    </w:p>
    <w:p w14:paraId="56B54700" w14:textId="77777777" w:rsidR="006260D8" w:rsidRDefault="00DC1359">
      <w:pPr>
        <w:numPr>
          <w:ilvl w:val="0"/>
          <w:numId w:val="8"/>
        </w:numPr>
      </w:pPr>
      <w:proofErr w:type="gramStart"/>
      <w:r>
        <w:t>de</w:t>
      </w:r>
      <w:proofErr w:type="gramEnd"/>
      <w:r>
        <w:t xml:space="preserve"> alumni en het werkveld die bevraagd werden over de mate waarin de opleiding aansluit bij de eisen van het beroepenveld</w:t>
      </w:r>
    </w:p>
    <w:p w14:paraId="0371A358" w14:textId="77777777" w:rsidR="006260D8" w:rsidRDefault="00DC1359">
      <w:pPr>
        <w:numPr>
          <w:ilvl w:val="0"/>
          <w:numId w:val="8"/>
        </w:numPr>
      </w:pPr>
      <w:proofErr w:type="gramStart"/>
      <w:r>
        <w:t>studenten</w:t>
      </w:r>
      <w:proofErr w:type="gramEnd"/>
      <w:r>
        <w:t xml:space="preserve"> die hun ervaringen in de opleiding bespraken. </w:t>
      </w:r>
    </w:p>
    <w:p w14:paraId="3994205D" w14:textId="77777777" w:rsidR="006260D8" w:rsidRDefault="00DC1359">
      <w:r>
        <w:t xml:space="preserve">Hieruit heeft de commissie een </w:t>
      </w:r>
      <w:proofErr w:type="gramStart"/>
      <w:r>
        <w:t>breed beeld</w:t>
      </w:r>
      <w:proofErr w:type="gramEnd"/>
      <w:r>
        <w:t xml:space="preserve"> kunnen vormen van de opleiding, haar kwaliteiten en haar uitdagingen.</w:t>
      </w:r>
      <w:r>
        <w:br/>
      </w:r>
    </w:p>
    <w:p w14:paraId="02AA6EE0" w14:textId="77777777" w:rsidR="006260D8" w:rsidRDefault="006260D8"/>
    <w:p w14:paraId="5F6C27BE" w14:textId="77777777" w:rsidR="006260D8" w:rsidRDefault="00DC1359">
      <w:pPr>
        <w:pStyle w:val="Kop3"/>
      </w:pPr>
      <w:r>
        <w:t>Leden visiecommissie</w:t>
      </w:r>
    </w:p>
    <w:p w14:paraId="533D8FD9" w14:textId="77777777" w:rsidR="006260D8" w:rsidRDefault="00DC1359">
      <w:pPr>
        <w:spacing w:after="0" w:line="240" w:lineRule="auto"/>
      </w:pPr>
      <w:r>
        <w:t>Voorzitter, vertegenwoordiger beroepenveld:</w:t>
      </w:r>
    </w:p>
    <w:p w14:paraId="7BC450EB" w14:textId="77777777" w:rsidR="006260D8" w:rsidRDefault="00DC1359">
      <w:pPr>
        <w:numPr>
          <w:ilvl w:val="0"/>
          <w:numId w:val="5"/>
        </w:numPr>
        <w:pBdr>
          <w:top w:val="nil"/>
          <w:left w:val="nil"/>
          <w:bottom w:val="nil"/>
          <w:right w:val="nil"/>
          <w:between w:val="nil"/>
        </w:pBdr>
        <w:spacing w:after="0" w:line="240" w:lineRule="auto"/>
        <w:rPr>
          <w:color w:val="000000"/>
        </w:rPr>
      </w:pPr>
      <w:proofErr w:type="spellStart"/>
      <w:r>
        <w:rPr>
          <w:color w:val="000000"/>
        </w:rPr>
        <w:t>Oana</w:t>
      </w:r>
      <w:proofErr w:type="spellEnd"/>
      <w:r>
        <w:rPr>
          <w:color w:val="000000"/>
        </w:rPr>
        <w:t xml:space="preserve"> </w:t>
      </w:r>
      <w:proofErr w:type="spellStart"/>
      <w:r>
        <w:rPr>
          <w:color w:val="000000"/>
        </w:rPr>
        <w:t>Bogdan</w:t>
      </w:r>
      <w:proofErr w:type="spellEnd"/>
      <w:r>
        <w:rPr>
          <w:color w:val="000000"/>
        </w:rPr>
        <w:t>, architect BOGDAN &amp; VAN BROECK</w:t>
      </w:r>
    </w:p>
    <w:p w14:paraId="35614673" w14:textId="77777777" w:rsidR="006260D8" w:rsidRDefault="00DC1359">
      <w:pPr>
        <w:spacing w:after="0" w:line="240" w:lineRule="auto"/>
      </w:pPr>
      <w:r>
        <w:t>Peer</w:t>
      </w:r>
    </w:p>
    <w:p w14:paraId="6FD88603" w14:textId="77777777" w:rsidR="006260D8" w:rsidRDefault="00DC1359">
      <w:pPr>
        <w:numPr>
          <w:ilvl w:val="0"/>
          <w:numId w:val="9"/>
        </w:numPr>
        <w:spacing w:after="0" w:line="240" w:lineRule="auto"/>
      </w:pPr>
      <w:proofErr w:type="spellStart"/>
      <w:r>
        <w:t>Prof.dr</w:t>
      </w:r>
      <w:proofErr w:type="spellEnd"/>
      <w:r>
        <w:t xml:space="preserve">. Maarten </w:t>
      </w:r>
      <w:proofErr w:type="spellStart"/>
      <w:r>
        <w:t>Liefooghe</w:t>
      </w:r>
      <w:proofErr w:type="spellEnd"/>
      <w:r>
        <w:t xml:space="preserve">, hoofddocent architectuurtheorie, -geschiedenis en -kritiek aan </w:t>
      </w:r>
      <w:proofErr w:type="spellStart"/>
      <w:r>
        <w:t>UGent</w:t>
      </w:r>
      <w:proofErr w:type="spellEnd"/>
    </w:p>
    <w:p w14:paraId="609A11EE" w14:textId="77777777" w:rsidR="006260D8" w:rsidRDefault="00DC1359">
      <w:pPr>
        <w:spacing w:after="0" w:line="240" w:lineRule="auto"/>
      </w:pPr>
      <w:r>
        <w:t>Inhoudelijk expert</w:t>
      </w:r>
    </w:p>
    <w:p w14:paraId="11AEC695" w14:textId="77777777" w:rsidR="006260D8" w:rsidRDefault="00DC1359">
      <w:pPr>
        <w:numPr>
          <w:ilvl w:val="0"/>
          <w:numId w:val="5"/>
        </w:numPr>
        <w:pBdr>
          <w:top w:val="nil"/>
          <w:left w:val="nil"/>
          <w:bottom w:val="nil"/>
          <w:right w:val="nil"/>
          <w:between w:val="nil"/>
        </w:pBdr>
        <w:spacing w:after="0" w:line="240" w:lineRule="auto"/>
        <w:rPr>
          <w:color w:val="000000"/>
        </w:rPr>
      </w:pPr>
      <w:r>
        <w:rPr>
          <w:color w:val="000000"/>
        </w:rPr>
        <w:t xml:space="preserve">Lisa De Visscher, hoofdredacteur A+ Architecture en docent </w:t>
      </w:r>
      <w:proofErr w:type="spellStart"/>
      <w:r>
        <w:rPr>
          <w:color w:val="000000"/>
        </w:rPr>
        <w:t>ULiège</w:t>
      </w:r>
      <w:proofErr w:type="spellEnd"/>
    </w:p>
    <w:p w14:paraId="790503EA" w14:textId="77777777" w:rsidR="006260D8" w:rsidRDefault="00DC1359">
      <w:pPr>
        <w:spacing w:after="0" w:line="240" w:lineRule="auto"/>
      </w:pPr>
      <w:r>
        <w:t xml:space="preserve">Alumnus en/of student: </w:t>
      </w:r>
    </w:p>
    <w:p w14:paraId="50741447" w14:textId="77777777" w:rsidR="006260D8" w:rsidRDefault="00DC1359">
      <w:pPr>
        <w:numPr>
          <w:ilvl w:val="0"/>
          <w:numId w:val="3"/>
        </w:numPr>
        <w:pBdr>
          <w:top w:val="nil"/>
          <w:left w:val="nil"/>
          <w:bottom w:val="nil"/>
          <w:right w:val="nil"/>
          <w:between w:val="nil"/>
        </w:pBdr>
        <w:rPr>
          <w:color w:val="000000"/>
        </w:rPr>
        <w:sectPr w:rsidR="006260D8">
          <w:type w:val="continuous"/>
          <w:pgSz w:w="11906" w:h="16838"/>
          <w:pgMar w:top="720" w:right="720" w:bottom="720" w:left="720" w:header="708" w:footer="708" w:gutter="0"/>
          <w:cols w:num="2" w:space="708" w:equalWidth="0">
            <w:col w:w="4879" w:space="708"/>
            <w:col w:w="4879" w:space="0"/>
          </w:cols>
        </w:sectPr>
      </w:pPr>
      <w:r>
        <w:rPr>
          <w:color w:val="000000"/>
        </w:rPr>
        <w:t>Floris Akkermans, alumnus</w:t>
      </w:r>
    </w:p>
    <w:p w14:paraId="103AD3C5" w14:textId="77777777" w:rsidR="006260D8" w:rsidRDefault="006260D8">
      <w:pPr>
        <w:sectPr w:rsidR="006260D8">
          <w:type w:val="continuous"/>
          <w:pgSz w:w="11906" w:h="16838"/>
          <w:pgMar w:top="720" w:right="720" w:bottom="720" w:left="720" w:header="708" w:footer="708" w:gutter="0"/>
          <w:cols w:space="708"/>
        </w:sectPr>
      </w:pPr>
    </w:p>
    <w:p w14:paraId="3BDAD63A" w14:textId="77777777" w:rsidR="006260D8" w:rsidRDefault="00DC1359">
      <w:pPr>
        <w:pStyle w:val="Kop1"/>
      </w:pPr>
      <w:bookmarkStart w:id="6" w:name="_heading=h.tyjcwt" w:colFirst="0" w:colLast="0"/>
      <w:bookmarkEnd w:id="6"/>
      <w:r>
        <w:br w:type="column"/>
      </w:r>
      <w:r>
        <w:lastRenderedPageBreak/>
        <w:t>Bevindingen</w:t>
      </w:r>
    </w:p>
    <w:p w14:paraId="5559489C" w14:textId="77777777" w:rsidR="006260D8" w:rsidRDefault="00DC1359">
      <w:pPr>
        <w:pStyle w:val="Kop2"/>
      </w:pPr>
      <w:bookmarkStart w:id="7" w:name="_heading=h.3dy6vkm" w:colFirst="0" w:colLast="0"/>
      <w:bookmarkEnd w:id="7"/>
      <w:r>
        <w:t>Bijzondere kenmerken</w:t>
      </w:r>
    </w:p>
    <w:p w14:paraId="5D4364D5" w14:textId="77777777" w:rsidR="006260D8" w:rsidRDefault="00DC1359">
      <w:pPr>
        <w:numPr>
          <w:ilvl w:val="0"/>
          <w:numId w:val="3"/>
        </w:numPr>
        <w:pBdr>
          <w:top w:val="nil"/>
          <w:left w:val="nil"/>
          <w:bottom w:val="nil"/>
          <w:right w:val="nil"/>
          <w:between w:val="nil"/>
        </w:pBdr>
        <w:spacing w:after="0"/>
        <w:rPr>
          <w:color w:val="000000"/>
        </w:rPr>
      </w:pPr>
      <w:bookmarkStart w:id="8" w:name="_heading=h.1t3h5sf" w:colFirst="0" w:colLast="0"/>
      <w:bookmarkEnd w:id="8"/>
      <w:r>
        <w:rPr>
          <w:color w:val="000000"/>
        </w:rPr>
        <w:t>De bachelor en masteropleiding architectuur getuigen van een logische en gedegen opbouw via heldere gestructureerde studio’s. De didactische aanpak in de vorm van de 4 studio’s biedt een geïntegreerd geheel van onderzoek, onderwijs en competenties. De duidelijke geclusterde organisatie van vakken en docenten in studio’s, zorgt ervoor dat er bij uitdagingen snel kan worden geschakeld en bijgestuurd en dit vervolgens efficiënt opgevolgd wordt.</w:t>
      </w:r>
    </w:p>
    <w:p w14:paraId="7D802940"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Er is een goede balans en integratie is tussen academische vaardigheden en praktijkgerichte vaardigheden. </w:t>
      </w:r>
    </w:p>
    <w:p w14:paraId="38BB6F57" w14:textId="77777777" w:rsidR="006260D8" w:rsidRDefault="00DC1359">
      <w:pPr>
        <w:numPr>
          <w:ilvl w:val="0"/>
          <w:numId w:val="3"/>
        </w:numPr>
        <w:pBdr>
          <w:top w:val="nil"/>
          <w:left w:val="nil"/>
          <w:bottom w:val="nil"/>
          <w:right w:val="nil"/>
          <w:between w:val="nil"/>
        </w:pBdr>
        <w:spacing w:after="0"/>
        <w:rPr>
          <w:color w:val="000000"/>
        </w:rPr>
      </w:pPr>
      <w:r>
        <w:rPr>
          <w:color w:val="000000"/>
        </w:rPr>
        <w:t>De opleiding profileert zich als ‘</w:t>
      </w:r>
      <w:proofErr w:type="spellStart"/>
      <w:r>
        <w:rPr>
          <w:color w:val="000000"/>
        </w:rPr>
        <w:t>civic</w:t>
      </w:r>
      <w:proofErr w:type="spellEnd"/>
      <w:r>
        <w:rPr>
          <w:color w:val="000000"/>
        </w:rPr>
        <w:t xml:space="preserve">’ en streeft ernaar om deze verankering in de regio goed te onderhouden. Studenten komen in contact met maatschappelijke thema’s door de samenwerking tussen de opleidingen en het werkveld. De samenwerking met het werkveld zit in het DNA van de opleiding via ontwerpdocenten, gastdocenten, lezingen, stage, </w:t>
      </w:r>
      <w:proofErr w:type="gramStart"/>
      <w:r>
        <w:rPr>
          <w:color w:val="000000"/>
        </w:rPr>
        <w:t>masterprojecten,...</w:t>
      </w:r>
      <w:proofErr w:type="gramEnd"/>
      <w:r>
        <w:rPr>
          <w:color w:val="000000"/>
        </w:rPr>
        <w:t xml:space="preserve"> Er is een goede balans tussen de sterke regionale verankering en mooie internationale ambities. </w:t>
      </w:r>
    </w:p>
    <w:p w14:paraId="09AB3673"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De focus van de opleiding architectuur ligt op het ontwerpen. Er is veel aandacht om studenten een gedegen </w:t>
      </w:r>
      <w:proofErr w:type="spellStart"/>
      <w:r>
        <w:rPr>
          <w:color w:val="000000"/>
        </w:rPr>
        <w:t>onderzoekshouding</w:t>
      </w:r>
      <w:proofErr w:type="spellEnd"/>
      <w:r>
        <w:rPr>
          <w:color w:val="000000"/>
        </w:rPr>
        <w:t xml:space="preserve"> bij te brengen via het onderzoekend ontwerpen (bachelor) en ontwerpend onderzoek (master). Dit wordt als uniek en sterk bevonden. Ook in personeelsomkadering is er goede balans tussen onderzoeks-en werkveld expertise. Deze combinatie borgt de innovatieve gerichtheid van het personeel en zorgt ervoor dat het academisch niveau gevoed wordt via een breed scala aan onderzoek en ontwerp. </w:t>
      </w:r>
    </w:p>
    <w:p w14:paraId="08548517" w14:textId="77777777" w:rsidR="006260D8" w:rsidRDefault="00DC1359">
      <w:pPr>
        <w:numPr>
          <w:ilvl w:val="0"/>
          <w:numId w:val="3"/>
        </w:numPr>
        <w:pBdr>
          <w:top w:val="nil"/>
          <w:left w:val="nil"/>
          <w:bottom w:val="nil"/>
          <w:right w:val="nil"/>
          <w:between w:val="nil"/>
        </w:pBdr>
        <w:rPr>
          <w:color w:val="000000"/>
        </w:rPr>
      </w:pPr>
      <w:r>
        <w:rPr>
          <w:color w:val="000000"/>
        </w:rPr>
        <w:t>Het onderwijs is sterk afgestemd op de noden van de student met o.a. een intensieve begeleiding van studenten, laagdrempelig contact tussen studenten en docenten, nauwe opvolging en (tussentijdse) feedback, en een goede balans van werkvormen.</w:t>
      </w:r>
    </w:p>
    <w:p w14:paraId="2D827662" w14:textId="77777777" w:rsidR="006260D8" w:rsidRDefault="00DC1359">
      <w:pPr>
        <w:pStyle w:val="Kop2"/>
      </w:pPr>
      <w:bookmarkStart w:id="9" w:name="_heading=h.4d34og8" w:colFirst="0" w:colLast="0"/>
      <w:bookmarkEnd w:id="9"/>
      <w:r>
        <w:t>Aanbevelingen</w:t>
      </w:r>
    </w:p>
    <w:p w14:paraId="01045BD5" w14:textId="77777777" w:rsidR="006260D8" w:rsidRDefault="00DC1359">
      <w:pPr>
        <w:numPr>
          <w:ilvl w:val="0"/>
          <w:numId w:val="3"/>
        </w:numPr>
        <w:pBdr>
          <w:top w:val="nil"/>
          <w:left w:val="nil"/>
          <w:bottom w:val="nil"/>
          <w:right w:val="nil"/>
          <w:between w:val="nil"/>
        </w:pBdr>
        <w:spacing w:after="0" w:line="256" w:lineRule="auto"/>
        <w:rPr>
          <w:color w:val="000000"/>
        </w:rPr>
      </w:pPr>
      <w:r>
        <w:rPr>
          <w:color w:val="000000"/>
        </w:rPr>
        <w:t>De opleiding kan de structuur van de opleiding nog verder verduidelijken.</w:t>
      </w:r>
    </w:p>
    <w:p w14:paraId="1F439FC5" w14:textId="77777777" w:rsidR="006260D8" w:rsidRDefault="00DC1359">
      <w:pPr>
        <w:numPr>
          <w:ilvl w:val="0"/>
          <w:numId w:val="3"/>
        </w:numPr>
        <w:pBdr>
          <w:top w:val="nil"/>
          <w:left w:val="nil"/>
          <w:bottom w:val="nil"/>
          <w:right w:val="nil"/>
          <w:between w:val="nil"/>
        </w:pBdr>
        <w:spacing w:after="0"/>
        <w:rPr>
          <w:color w:val="000000"/>
        </w:rPr>
      </w:pPr>
      <w:r>
        <w:rPr>
          <w:color w:val="000000"/>
        </w:rPr>
        <w:t>Er wordt aangeraden om blijvend te focussen op architectuurgeschiedenis, -theorie en -cultuur, maar ook stedenbouw en “</w:t>
      </w:r>
      <w:proofErr w:type="spellStart"/>
      <w:r>
        <w:rPr>
          <w:color w:val="000000"/>
        </w:rPr>
        <w:t>urban</w:t>
      </w:r>
      <w:proofErr w:type="spellEnd"/>
      <w:r>
        <w:rPr>
          <w:color w:val="000000"/>
        </w:rPr>
        <w:t xml:space="preserve"> design”. Het zelfsturend vermogen van studenten om deze referenties (projecten, teksten, etc.) op te bouwen dient gestimuleerd te worden. </w:t>
      </w:r>
    </w:p>
    <w:p w14:paraId="0055148D"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Er wordt aandacht gevraagd om actuele maatschappelijke thema’s nog verder te voeden. Dit sluit aan bij de ambitie om de debatcultuur bij docenten en studenten te intensiveren. </w:t>
      </w:r>
    </w:p>
    <w:p w14:paraId="5B0204E1"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De opleiding wordt aangespoord om verder in te zetten op het ontwikkelen van de communicatieve vaardigheden (naast grafisch ook geschreven en gesproken) en een voldoende </w:t>
      </w:r>
      <w:proofErr w:type="gramStart"/>
      <w:r>
        <w:rPr>
          <w:color w:val="000000"/>
        </w:rPr>
        <w:t>breed beeld</w:t>
      </w:r>
      <w:proofErr w:type="gramEnd"/>
      <w:r>
        <w:rPr>
          <w:color w:val="000000"/>
        </w:rPr>
        <w:t xml:space="preserve"> van actoren in de actuele architectuur- en bouwcultuur aan te bieden.</w:t>
      </w:r>
    </w:p>
    <w:p w14:paraId="77820EE7"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De opleiding mag de </w:t>
      </w:r>
      <w:proofErr w:type="spellStart"/>
      <w:r>
        <w:rPr>
          <w:color w:val="000000"/>
        </w:rPr>
        <w:t>onderzoekshouding</w:t>
      </w:r>
      <w:proofErr w:type="spellEnd"/>
      <w:r>
        <w:rPr>
          <w:color w:val="000000"/>
        </w:rPr>
        <w:t xml:space="preserve"> en de bijhorende methodologieën in het kader van haar profilering nog scherper stellen, zowel in communicatie gericht op studenten als op het werkveld. Er wordt aangeraden om de verschillende toegepaste methodologieën binnen de studio’s te verhelderen, o.a. door een kader voor onderzoeks- en ontwerpmethodieken te expliciteren.</w:t>
      </w:r>
    </w:p>
    <w:p w14:paraId="5382BEAF" w14:textId="77777777" w:rsidR="006260D8" w:rsidRDefault="00DC1359">
      <w:pPr>
        <w:numPr>
          <w:ilvl w:val="0"/>
          <w:numId w:val="3"/>
        </w:numPr>
        <w:pBdr>
          <w:top w:val="nil"/>
          <w:left w:val="nil"/>
          <w:bottom w:val="nil"/>
          <w:right w:val="nil"/>
          <w:between w:val="nil"/>
        </w:pBdr>
        <w:spacing w:after="0"/>
        <w:rPr>
          <w:color w:val="000000"/>
        </w:rPr>
      </w:pPr>
      <w:r>
        <w:rPr>
          <w:color w:val="000000"/>
        </w:rPr>
        <w:t xml:space="preserve">Het is aangewezen om aandachtig te zijn voor een mogelijk spanningsveld in taakbelasting van docenten tussen het (ontwerp)onderwijs (met intensieve werkvormen) en onderzoek (incl. ontwerpend onderzoek). Waardering voor het onderwijs is noodzakelijk, zodat voldoende ruimte gegeven kan worden aan zowel </w:t>
      </w:r>
      <w:proofErr w:type="gramStart"/>
      <w:r>
        <w:rPr>
          <w:color w:val="000000"/>
        </w:rPr>
        <w:t>onderwijs,  onderzoek</w:t>
      </w:r>
      <w:proofErr w:type="gramEnd"/>
      <w:r>
        <w:rPr>
          <w:color w:val="000000"/>
        </w:rPr>
        <w:t xml:space="preserve"> en dienstverlening. Indien de huidige groeitrend van de opleiding wordt </w:t>
      </w:r>
      <w:proofErr w:type="gramStart"/>
      <w:r>
        <w:rPr>
          <w:color w:val="000000"/>
        </w:rPr>
        <w:t>verder gezet</w:t>
      </w:r>
      <w:proofErr w:type="gramEnd"/>
      <w:r>
        <w:rPr>
          <w:color w:val="000000"/>
        </w:rPr>
        <w:t xml:space="preserve">, kan dit een druk geven op de werkbelasting en omkadering door docenten. </w:t>
      </w:r>
    </w:p>
    <w:p w14:paraId="59DA28B3" w14:textId="77777777" w:rsidR="006260D8" w:rsidRDefault="00DC1359">
      <w:pPr>
        <w:numPr>
          <w:ilvl w:val="0"/>
          <w:numId w:val="3"/>
        </w:numPr>
        <w:pBdr>
          <w:top w:val="nil"/>
          <w:left w:val="nil"/>
          <w:bottom w:val="nil"/>
          <w:right w:val="nil"/>
          <w:between w:val="nil"/>
        </w:pBdr>
        <w:rPr>
          <w:color w:val="000000"/>
        </w:rPr>
      </w:pPr>
      <w:r>
        <w:rPr>
          <w:color w:val="000000"/>
        </w:rPr>
        <w:t>De opleiding dient structureel in dialoog te blijven gaan met verschillende stakeholders (alumni, werkveld) om te onderzoeken of de huidig aangeboden skills en expertisegebieden voldoen aan de actuele noden en voldoende doorgedreven zijn uitgewerkt in het curriculum.</w:t>
      </w:r>
    </w:p>
    <w:p w14:paraId="21582ECD" w14:textId="77777777" w:rsidR="006260D8" w:rsidRDefault="006260D8"/>
    <w:p w14:paraId="4F0824CC" w14:textId="77777777" w:rsidR="006260D8" w:rsidRDefault="006260D8">
      <w:pPr>
        <w:sectPr w:rsidR="006260D8">
          <w:type w:val="continuous"/>
          <w:pgSz w:w="11906" w:h="16838"/>
          <w:pgMar w:top="720" w:right="720" w:bottom="720" w:left="720" w:header="708" w:footer="708" w:gutter="0"/>
          <w:cols w:space="708"/>
        </w:sectPr>
      </w:pPr>
    </w:p>
    <w:p w14:paraId="0678740A" w14:textId="77777777" w:rsidR="006260D8" w:rsidRDefault="006260D8"/>
    <w:p w14:paraId="56085383" w14:textId="77777777" w:rsidR="006260D8" w:rsidRDefault="006260D8"/>
    <w:p w14:paraId="1878A50E" w14:textId="77777777" w:rsidR="006260D8" w:rsidRDefault="00DC1359">
      <w:pPr>
        <w:pStyle w:val="Kop1"/>
      </w:pPr>
      <w:r>
        <w:br w:type="page"/>
      </w:r>
    </w:p>
    <w:p w14:paraId="6760C31B" w14:textId="77777777" w:rsidR="006260D8" w:rsidRDefault="00DC1359">
      <w:pPr>
        <w:pStyle w:val="Kop1"/>
      </w:pPr>
      <w:bookmarkStart w:id="10" w:name="_heading=h.2s8eyo1" w:colFirst="0" w:colLast="0"/>
      <w:bookmarkEnd w:id="10"/>
      <w:r>
        <w:lastRenderedPageBreak/>
        <w:t>Strategie</w:t>
      </w:r>
    </w:p>
    <w:p w14:paraId="0629C56B" w14:textId="77777777" w:rsidR="006260D8" w:rsidRDefault="00DC1359">
      <w:r>
        <w:t>Op 24 oktober en 7 november 2022 vonden de strategiedagen voor de opleidingen bachelor en master in de architectuur plaats. Aan deze dag namen de vicerector onderwijs, de decaan van de faculteit, de OMT-voorzitter, de leden van het OMT en stafmedewerkers onderwijs/dienst Onderwijsontwikkeling, diversiteit en innovatie/dienst Kwaliteitszorg deel.</w:t>
      </w:r>
    </w:p>
    <w:p w14:paraId="0B874ED9" w14:textId="77777777" w:rsidR="006260D8" w:rsidRDefault="00DC1359">
      <w:r>
        <w:t>Het strategieplan werd goedgekeurd op de Raad van Bestuur van 11 mei 2023.</w:t>
      </w:r>
    </w:p>
    <w:p w14:paraId="60E89E6A" w14:textId="77777777" w:rsidR="006260D8" w:rsidRDefault="00DC1359">
      <w:pPr>
        <w:pStyle w:val="Kop2"/>
      </w:pPr>
      <w:bookmarkStart w:id="11" w:name="_heading=h.17dp8vu" w:colFirst="0" w:colLast="0"/>
      <w:bookmarkEnd w:id="11"/>
      <w:r>
        <w:t>Doelstellingen strategieplan</w:t>
      </w:r>
    </w:p>
    <w:p w14:paraId="57124291" w14:textId="77777777" w:rsidR="006260D8" w:rsidRDefault="00DC1359">
      <w:pPr>
        <w:numPr>
          <w:ilvl w:val="0"/>
          <w:numId w:val="3"/>
        </w:numPr>
        <w:pBdr>
          <w:top w:val="nil"/>
          <w:left w:val="nil"/>
          <w:bottom w:val="nil"/>
          <w:right w:val="nil"/>
          <w:between w:val="nil"/>
        </w:pBdr>
        <w:spacing w:after="0"/>
        <w:rPr>
          <w:color w:val="000000"/>
        </w:rPr>
      </w:pPr>
      <w:proofErr w:type="gramStart"/>
      <w:r>
        <w:rPr>
          <w:color w:val="000000"/>
        </w:rPr>
        <w:t>we</w:t>
      </w:r>
      <w:proofErr w:type="gramEnd"/>
      <w:r>
        <w:rPr>
          <w:color w:val="000000"/>
        </w:rPr>
        <w:t xml:space="preserve"> starten met </w:t>
      </w:r>
      <w:r>
        <w:rPr>
          <w:b/>
          <w:color w:val="000000"/>
        </w:rPr>
        <w:t>SD 1</w:t>
      </w:r>
      <w:r>
        <w:rPr>
          <w:color w:val="000000"/>
        </w:rPr>
        <w:t xml:space="preserve"> met het realiseren van de </w:t>
      </w:r>
      <w:r>
        <w:rPr>
          <w:b/>
          <w:color w:val="000000"/>
        </w:rPr>
        <w:t>voorwaarden</w:t>
      </w:r>
      <w:r>
        <w:rPr>
          <w:color w:val="000000"/>
        </w:rPr>
        <w:t xml:space="preserve"> om het strategieplan te kunnen uitrollen en met het borgen van de </w:t>
      </w:r>
      <w:r>
        <w:rPr>
          <w:b/>
          <w:color w:val="000000"/>
        </w:rPr>
        <w:t>huidige kwaliteit</w:t>
      </w:r>
      <w:r>
        <w:rPr>
          <w:color w:val="000000"/>
        </w:rPr>
        <w:t xml:space="preserve"> in het curriculum;</w:t>
      </w:r>
    </w:p>
    <w:p w14:paraId="72908A64" w14:textId="77777777" w:rsidR="006260D8" w:rsidRDefault="00DC1359">
      <w:pPr>
        <w:numPr>
          <w:ilvl w:val="0"/>
          <w:numId w:val="3"/>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2</w:t>
      </w:r>
      <w:r>
        <w:rPr>
          <w:color w:val="000000"/>
        </w:rPr>
        <w:t xml:space="preserve"> formuleren we de </w:t>
      </w:r>
      <w:r>
        <w:rPr>
          <w:b/>
          <w:color w:val="000000"/>
        </w:rPr>
        <w:t>houding</w:t>
      </w:r>
      <w:r>
        <w:rPr>
          <w:color w:val="000000"/>
        </w:rPr>
        <w:t xml:space="preserve"> van waaruit we vertrekken;</w:t>
      </w:r>
    </w:p>
    <w:p w14:paraId="2E1A16BD" w14:textId="77777777" w:rsidR="006260D8" w:rsidRDefault="00DC1359">
      <w:pPr>
        <w:numPr>
          <w:ilvl w:val="0"/>
          <w:numId w:val="3"/>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3</w:t>
      </w:r>
      <w:r>
        <w:rPr>
          <w:color w:val="000000"/>
        </w:rPr>
        <w:t xml:space="preserve"> gaan we in op de </w:t>
      </w:r>
      <w:r>
        <w:rPr>
          <w:b/>
          <w:color w:val="000000"/>
        </w:rPr>
        <w:t>methodiek</w:t>
      </w:r>
      <w:r>
        <w:rPr>
          <w:color w:val="000000"/>
        </w:rPr>
        <w:t xml:space="preserve"> waarmee we deze houding handen en voeten willen geven;</w:t>
      </w:r>
    </w:p>
    <w:p w14:paraId="39E7269B" w14:textId="77777777" w:rsidR="006260D8" w:rsidRDefault="00DC1359">
      <w:pPr>
        <w:numPr>
          <w:ilvl w:val="0"/>
          <w:numId w:val="3"/>
        </w:numPr>
        <w:pBdr>
          <w:top w:val="nil"/>
          <w:left w:val="nil"/>
          <w:bottom w:val="nil"/>
          <w:right w:val="nil"/>
          <w:between w:val="nil"/>
        </w:pBdr>
        <w:spacing w:after="0"/>
        <w:rPr>
          <w:color w:val="000000"/>
        </w:rPr>
      </w:pPr>
      <w:proofErr w:type="gramStart"/>
      <w:r>
        <w:rPr>
          <w:color w:val="000000"/>
        </w:rPr>
        <w:t>in</w:t>
      </w:r>
      <w:proofErr w:type="gramEnd"/>
      <w:r>
        <w:rPr>
          <w:color w:val="000000"/>
        </w:rPr>
        <w:t xml:space="preserve"> </w:t>
      </w:r>
      <w:r>
        <w:rPr>
          <w:b/>
          <w:color w:val="000000"/>
        </w:rPr>
        <w:t>SD 4</w:t>
      </w:r>
      <w:r>
        <w:rPr>
          <w:color w:val="000000"/>
        </w:rPr>
        <w:t xml:space="preserve"> zetten we in op het </w:t>
      </w:r>
      <w:r>
        <w:rPr>
          <w:b/>
          <w:color w:val="000000"/>
        </w:rPr>
        <w:t>debat</w:t>
      </w:r>
      <w:r>
        <w:rPr>
          <w:color w:val="000000"/>
        </w:rPr>
        <w:t xml:space="preserve"> dat input moet geven voor deze methodiek;</w:t>
      </w:r>
    </w:p>
    <w:p w14:paraId="73C0C8E5" w14:textId="77777777" w:rsidR="006260D8" w:rsidRDefault="00DC1359">
      <w:pPr>
        <w:numPr>
          <w:ilvl w:val="0"/>
          <w:numId w:val="3"/>
        </w:numPr>
        <w:pBdr>
          <w:top w:val="nil"/>
          <w:left w:val="nil"/>
          <w:bottom w:val="nil"/>
          <w:right w:val="nil"/>
          <w:between w:val="nil"/>
        </w:pBdr>
        <w:rPr>
          <w:color w:val="000000"/>
        </w:rPr>
      </w:pPr>
      <w:proofErr w:type="gramStart"/>
      <w:r>
        <w:rPr>
          <w:color w:val="000000"/>
        </w:rPr>
        <w:t>in</w:t>
      </w:r>
      <w:proofErr w:type="gramEnd"/>
      <w:r>
        <w:rPr>
          <w:color w:val="000000"/>
        </w:rPr>
        <w:t xml:space="preserve"> </w:t>
      </w:r>
      <w:r>
        <w:rPr>
          <w:b/>
          <w:color w:val="000000"/>
        </w:rPr>
        <w:t>SD 5</w:t>
      </w:r>
      <w:r>
        <w:rPr>
          <w:color w:val="000000"/>
        </w:rPr>
        <w:t xml:space="preserve"> werken we aan de </w:t>
      </w:r>
      <w:r>
        <w:rPr>
          <w:b/>
          <w:color w:val="000000"/>
        </w:rPr>
        <w:t>kennis</w:t>
      </w:r>
      <w:r>
        <w:rPr>
          <w:color w:val="000000"/>
        </w:rPr>
        <w:t xml:space="preserve"> en </w:t>
      </w:r>
      <w:r>
        <w:rPr>
          <w:b/>
          <w:color w:val="000000"/>
        </w:rPr>
        <w:t>vaardigheden</w:t>
      </w:r>
      <w:r>
        <w:rPr>
          <w:color w:val="000000"/>
        </w:rPr>
        <w:t xml:space="preserve"> die dit vraagt bij studenten.</w:t>
      </w:r>
    </w:p>
    <w:p w14:paraId="45E7E90F" w14:textId="77777777" w:rsidR="006260D8" w:rsidRDefault="00DC1359">
      <w:pPr>
        <w:pStyle w:val="Kop3"/>
        <w:rPr>
          <w:smallCaps/>
        </w:rPr>
      </w:pPr>
      <w:bookmarkStart w:id="12" w:name="_heading=h.3rdcrjn" w:colFirst="0" w:colLast="0"/>
      <w:bookmarkEnd w:id="12"/>
      <w:r>
        <w:rPr>
          <w:smallCaps/>
        </w:rPr>
        <w:t>SD 1 BEWAKEN RANDVOORWAARDEN OM TE KUNNEN WERKEN AAN HET OPLEIDINGSSTRATEGIEPLAN EN</w:t>
      </w:r>
    </w:p>
    <w:p w14:paraId="6CE4C5A1" w14:textId="77777777" w:rsidR="006260D8" w:rsidRDefault="00DC1359">
      <w:pPr>
        <w:pStyle w:val="Kop3"/>
        <w:rPr>
          <w:smallCaps/>
          <w:color w:val="000000"/>
        </w:rPr>
      </w:pPr>
      <w:r>
        <w:rPr>
          <w:smallCaps/>
        </w:rPr>
        <w:t>BORGING EN WAARDERING HUIDIGE KWALITEIT VAN ONS ONDERWIJS/CURRICULUM</w:t>
      </w:r>
    </w:p>
    <w:p w14:paraId="1F7EA1E2" w14:textId="77777777" w:rsidR="006260D8" w:rsidRDefault="00DC1359">
      <w:pPr>
        <w:numPr>
          <w:ilvl w:val="0"/>
          <w:numId w:val="3"/>
        </w:numPr>
        <w:pBdr>
          <w:top w:val="nil"/>
          <w:left w:val="nil"/>
          <w:bottom w:val="nil"/>
          <w:right w:val="nil"/>
          <w:between w:val="nil"/>
        </w:pBdr>
        <w:spacing w:after="0"/>
      </w:pPr>
      <w:r>
        <w:rPr>
          <w:color w:val="000000"/>
        </w:rPr>
        <w:t>Bewaken taakbelasting personeel en bewaken studiebelasting studenten</w:t>
      </w:r>
    </w:p>
    <w:p w14:paraId="58152042" w14:textId="77777777" w:rsidR="006260D8" w:rsidRDefault="00DC1359">
      <w:pPr>
        <w:numPr>
          <w:ilvl w:val="0"/>
          <w:numId w:val="3"/>
        </w:numPr>
        <w:pBdr>
          <w:top w:val="nil"/>
          <w:left w:val="nil"/>
          <w:bottom w:val="nil"/>
          <w:right w:val="nil"/>
          <w:between w:val="nil"/>
        </w:pBdr>
        <w:spacing w:after="0"/>
      </w:pPr>
      <w:r>
        <w:rPr>
          <w:color w:val="000000"/>
        </w:rPr>
        <w:t>Bewaken (organisatorische) samenhang van het curriculum (in relatie tot leerlijnen)</w:t>
      </w:r>
    </w:p>
    <w:p w14:paraId="3D8376EB" w14:textId="77777777" w:rsidR="006260D8" w:rsidRDefault="00DC1359">
      <w:pPr>
        <w:numPr>
          <w:ilvl w:val="0"/>
          <w:numId w:val="3"/>
        </w:numPr>
        <w:pBdr>
          <w:top w:val="nil"/>
          <w:left w:val="nil"/>
          <w:bottom w:val="nil"/>
          <w:right w:val="nil"/>
          <w:between w:val="nil"/>
        </w:pBdr>
        <w:spacing w:after="0"/>
      </w:pPr>
      <w:r>
        <w:rPr>
          <w:color w:val="000000"/>
        </w:rPr>
        <w:t>Bewaken onderlinge betrokkenheid docenten en betrokkenheid op het geheel van de opleiding gegeven bv. kleinere aanstellingen, interactie 2 campussen...</w:t>
      </w:r>
    </w:p>
    <w:p w14:paraId="7775E145" w14:textId="77777777" w:rsidR="006260D8" w:rsidRDefault="00DC1359">
      <w:pPr>
        <w:numPr>
          <w:ilvl w:val="0"/>
          <w:numId w:val="3"/>
        </w:numPr>
        <w:pBdr>
          <w:top w:val="nil"/>
          <w:left w:val="nil"/>
          <w:bottom w:val="nil"/>
          <w:right w:val="nil"/>
          <w:between w:val="nil"/>
        </w:pBdr>
        <w:spacing w:after="0"/>
      </w:pPr>
      <w:r>
        <w:rPr>
          <w:color w:val="000000"/>
        </w:rPr>
        <w:t>Uitbouw infrastructuur die onderwijs versterkt binnen de context van 2 campussen: Begijnhof en Diepenbeek</w:t>
      </w:r>
    </w:p>
    <w:p w14:paraId="00501459" w14:textId="77777777" w:rsidR="006260D8" w:rsidRDefault="00DC1359">
      <w:pPr>
        <w:numPr>
          <w:ilvl w:val="0"/>
          <w:numId w:val="3"/>
        </w:numPr>
        <w:pBdr>
          <w:top w:val="nil"/>
          <w:left w:val="nil"/>
          <w:bottom w:val="nil"/>
          <w:right w:val="nil"/>
          <w:between w:val="nil"/>
        </w:pBdr>
      </w:pPr>
      <w:r>
        <w:rPr>
          <w:color w:val="000000"/>
        </w:rPr>
        <w:t>Integratie opleidingsstrategieplannen met plan onderzoek &amp; valorisatie en plan internationalisering</w:t>
      </w:r>
    </w:p>
    <w:p w14:paraId="1B294C9D" w14:textId="77777777" w:rsidR="006260D8" w:rsidRDefault="00DC1359">
      <w:pPr>
        <w:pStyle w:val="Kop3"/>
        <w:rPr>
          <w:smallCaps/>
        </w:rPr>
      </w:pPr>
      <w:r>
        <w:rPr>
          <w:smallCaps/>
        </w:rPr>
        <w:t>SD 2 ONS PROFILEREN IN CIVIC ARCHITECTUURONDERWIJS: DE REGIO VERSTERKEN IN DIALOOG MET DE</w:t>
      </w:r>
    </w:p>
    <w:p w14:paraId="1A6CD1F2" w14:textId="77777777" w:rsidR="006260D8" w:rsidRDefault="00DC1359">
      <w:pPr>
        <w:pStyle w:val="Kop3"/>
        <w:rPr>
          <w:smallCaps/>
        </w:rPr>
      </w:pPr>
      <w:r>
        <w:rPr>
          <w:smallCaps/>
        </w:rPr>
        <w:t>WERELD</w:t>
      </w:r>
    </w:p>
    <w:p w14:paraId="5BBEE789" w14:textId="77777777" w:rsidR="006260D8" w:rsidRDefault="00DC1359">
      <w:pPr>
        <w:numPr>
          <w:ilvl w:val="0"/>
          <w:numId w:val="6"/>
        </w:numPr>
        <w:pBdr>
          <w:top w:val="nil"/>
          <w:left w:val="nil"/>
          <w:bottom w:val="nil"/>
          <w:right w:val="nil"/>
          <w:between w:val="nil"/>
        </w:pBdr>
        <w:spacing w:after="0"/>
      </w:pPr>
      <w:r>
        <w:rPr>
          <w:color w:val="000000"/>
        </w:rPr>
        <w:t xml:space="preserve">Sterker intern expliciteren van onze keuze voor </w:t>
      </w:r>
      <w:proofErr w:type="spellStart"/>
      <w:r>
        <w:rPr>
          <w:color w:val="000000"/>
        </w:rPr>
        <w:t>civic</w:t>
      </w:r>
      <w:proofErr w:type="spellEnd"/>
      <w:r>
        <w:rPr>
          <w:color w:val="000000"/>
        </w:rPr>
        <w:t xml:space="preserve"> architectuuronderwijs</w:t>
      </w:r>
    </w:p>
    <w:p w14:paraId="45C55C91" w14:textId="77777777" w:rsidR="006260D8" w:rsidRDefault="00DC1359">
      <w:pPr>
        <w:numPr>
          <w:ilvl w:val="0"/>
          <w:numId w:val="6"/>
        </w:numPr>
        <w:pBdr>
          <w:top w:val="nil"/>
          <w:left w:val="nil"/>
          <w:bottom w:val="nil"/>
          <w:right w:val="nil"/>
          <w:between w:val="nil"/>
        </w:pBdr>
        <w:spacing w:after="0"/>
      </w:pPr>
      <w:r>
        <w:rPr>
          <w:color w:val="000000"/>
        </w:rPr>
        <w:t xml:space="preserve">Positioneren van de opleiding architectuur in de regio </w:t>
      </w:r>
    </w:p>
    <w:p w14:paraId="3F7D12CC" w14:textId="77777777" w:rsidR="006260D8" w:rsidRDefault="00DC1359">
      <w:pPr>
        <w:numPr>
          <w:ilvl w:val="0"/>
          <w:numId w:val="6"/>
        </w:numPr>
        <w:pBdr>
          <w:top w:val="nil"/>
          <w:left w:val="nil"/>
          <w:bottom w:val="nil"/>
          <w:right w:val="nil"/>
          <w:between w:val="nil"/>
        </w:pBdr>
      </w:pPr>
      <w:r>
        <w:rPr>
          <w:color w:val="000000"/>
        </w:rPr>
        <w:t xml:space="preserve">Internationaal in dialoog gaan over </w:t>
      </w:r>
      <w:proofErr w:type="spellStart"/>
      <w:r>
        <w:rPr>
          <w:color w:val="000000"/>
        </w:rPr>
        <w:t>civic</w:t>
      </w:r>
      <w:proofErr w:type="spellEnd"/>
      <w:r>
        <w:rPr>
          <w:color w:val="000000"/>
        </w:rPr>
        <w:t xml:space="preserve"> </w:t>
      </w:r>
      <w:proofErr w:type="gramStart"/>
      <w:r>
        <w:rPr>
          <w:color w:val="000000"/>
        </w:rPr>
        <w:t>onderwijs /</w:t>
      </w:r>
      <w:proofErr w:type="gramEnd"/>
      <w:r>
        <w:rPr>
          <w:color w:val="000000"/>
        </w:rPr>
        <w:t xml:space="preserve"> de </w:t>
      </w:r>
      <w:proofErr w:type="spellStart"/>
      <w:r>
        <w:rPr>
          <w:color w:val="000000"/>
        </w:rPr>
        <w:t>civic</w:t>
      </w:r>
      <w:proofErr w:type="spellEnd"/>
      <w:r>
        <w:rPr>
          <w:color w:val="000000"/>
        </w:rPr>
        <w:t xml:space="preserve"> opleiding</w:t>
      </w:r>
    </w:p>
    <w:p w14:paraId="3C46FA12" w14:textId="77777777" w:rsidR="006260D8" w:rsidRDefault="00DC1359">
      <w:pPr>
        <w:pStyle w:val="Kop3"/>
        <w:rPr>
          <w:smallCaps/>
        </w:rPr>
      </w:pPr>
      <w:r>
        <w:rPr>
          <w:smallCaps/>
        </w:rPr>
        <w:t>SD 3 VERDER UITBOUWEN VAN DE WISSELWERKING ONDERWIJS, ONDERZOEK EN (ONTWERP)PRAKTIJK</w:t>
      </w:r>
    </w:p>
    <w:p w14:paraId="09F455D7" w14:textId="77777777" w:rsidR="006260D8" w:rsidRDefault="00DC1359">
      <w:pPr>
        <w:numPr>
          <w:ilvl w:val="0"/>
          <w:numId w:val="7"/>
        </w:numPr>
        <w:pBdr>
          <w:top w:val="nil"/>
          <w:left w:val="nil"/>
          <w:bottom w:val="nil"/>
          <w:right w:val="nil"/>
          <w:between w:val="nil"/>
        </w:pBdr>
        <w:spacing w:after="0"/>
      </w:pPr>
      <w:r>
        <w:rPr>
          <w:color w:val="000000"/>
        </w:rPr>
        <w:t>Evalueren en reflecteren over huidige wisselwerking onderwijs, onderzoek en (ontwerp)praktijk</w:t>
      </w:r>
    </w:p>
    <w:p w14:paraId="7D8DCFA6" w14:textId="77777777" w:rsidR="006260D8" w:rsidRDefault="00DC1359">
      <w:pPr>
        <w:numPr>
          <w:ilvl w:val="0"/>
          <w:numId w:val="7"/>
        </w:numPr>
        <w:pBdr>
          <w:top w:val="nil"/>
          <w:left w:val="nil"/>
          <w:bottom w:val="nil"/>
          <w:right w:val="nil"/>
          <w:between w:val="nil"/>
        </w:pBdr>
      </w:pPr>
      <w:r>
        <w:rPr>
          <w:color w:val="000000"/>
        </w:rPr>
        <w:t>Versterken van de wisselwerking tussen onderzoekslijnen, -seminaries en ontwerpstudio’s</w:t>
      </w:r>
    </w:p>
    <w:p w14:paraId="44641C80" w14:textId="77777777" w:rsidR="006260D8" w:rsidRDefault="00DC1359">
      <w:pPr>
        <w:pStyle w:val="Kop3"/>
        <w:rPr>
          <w:smallCaps/>
        </w:rPr>
      </w:pPr>
      <w:r>
        <w:rPr>
          <w:smallCaps/>
        </w:rPr>
        <w:t>SD 4 INTENSIVEREN VAN DE (INTERNE) DEBATCULTUUR</w:t>
      </w:r>
    </w:p>
    <w:p w14:paraId="4FA62474" w14:textId="77777777" w:rsidR="006260D8" w:rsidRDefault="00DC1359">
      <w:pPr>
        <w:numPr>
          <w:ilvl w:val="0"/>
          <w:numId w:val="1"/>
        </w:numPr>
        <w:pBdr>
          <w:top w:val="nil"/>
          <w:left w:val="nil"/>
          <w:bottom w:val="nil"/>
          <w:right w:val="nil"/>
          <w:between w:val="nil"/>
        </w:pBdr>
        <w:spacing w:after="0"/>
      </w:pPr>
      <w:r>
        <w:rPr>
          <w:color w:val="000000"/>
        </w:rPr>
        <w:t>Structureel inbedden/voeren van debat rond grote vragen</w:t>
      </w:r>
    </w:p>
    <w:p w14:paraId="33D15AB2" w14:textId="77777777" w:rsidR="006260D8" w:rsidRDefault="00DC1359">
      <w:pPr>
        <w:numPr>
          <w:ilvl w:val="0"/>
          <w:numId w:val="1"/>
        </w:numPr>
        <w:pBdr>
          <w:top w:val="nil"/>
          <w:left w:val="nil"/>
          <w:bottom w:val="nil"/>
          <w:right w:val="nil"/>
          <w:between w:val="nil"/>
        </w:pBdr>
      </w:pPr>
      <w:r>
        <w:rPr>
          <w:color w:val="000000"/>
        </w:rPr>
        <w:t>Opbouwen van een cultuur voor uitwisseling (intern en extern)</w:t>
      </w:r>
    </w:p>
    <w:p w14:paraId="01912F5E" w14:textId="77777777" w:rsidR="006260D8" w:rsidRDefault="00DC1359">
      <w:pPr>
        <w:pStyle w:val="Kop3"/>
        <w:rPr>
          <w:smallCaps/>
        </w:rPr>
      </w:pPr>
      <w:r>
        <w:rPr>
          <w:smallCaps/>
        </w:rPr>
        <w:t>SD 5 VERSTERKEN VAN DE BREDE INZETBAARHEID VAN ONTWERPERS/COMPETENTIEGERICHT ONDERWIJS</w:t>
      </w:r>
    </w:p>
    <w:p w14:paraId="39D2CE50" w14:textId="77777777" w:rsidR="006260D8" w:rsidRDefault="00DC1359">
      <w:pPr>
        <w:numPr>
          <w:ilvl w:val="0"/>
          <w:numId w:val="2"/>
        </w:numPr>
        <w:pBdr>
          <w:top w:val="nil"/>
          <w:left w:val="nil"/>
          <w:bottom w:val="nil"/>
          <w:right w:val="nil"/>
          <w:between w:val="nil"/>
        </w:pBdr>
        <w:spacing w:after="0"/>
      </w:pPr>
      <w:r>
        <w:rPr>
          <w:color w:val="000000"/>
        </w:rPr>
        <w:t>Versterken van het zelfsturend handelen van studenten</w:t>
      </w:r>
    </w:p>
    <w:p w14:paraId="6741B07F" w14:textId="77777777" w:rsidR="006260D8" w:rsidRDefault="00DC1359">
      <w:pPr>
        <w:numPr>
          <w:ilvl w:val="0"/>
          <w:numId w:val="2"/>
        </w:numPr>
        <w:pBdr>
          <w:top w:val="nil"/>
          <w:left w:val="nil"/>
          <w:bottom w:val="nil"/>
          <w:right w:val="nil"/>
          <w:between w:val="nil"/>
        </w:pBdr>
      </w:pPr>
      <w:bookmarkStart w:id="13" w:name="_heading=h.26in1rg" w:colFirst="0" w:colLast="0"/>
      <w:bookmarkEnd w:id="13"/>
      <w:r>
        <w:rPr>
          <w:color w:val="000000"/>
        </w:rPr>
        <w:t>Versterken van de inzetbaarheid van ontwerpers door in te zetten op competentiegericht onderwijs ((beeld)taalvaardigheid (ook Engels), duurzaamheidscompetenties, analytische vaardigheden, wereldburgerschap...)</w:t>
      </w:r>
      <w:r>
        <w:br w:type="page"/>
      </w:r>
    </w:p>
    <w:p w14:paraId="5E1CF0D8" w14:textId="77777777" w:rsidR="006260D8" w:rsidRDefault="00DC1359">
      <w:pPr>
        <w:pBdr>
          <w:bottom w:val="single" w:sz="4" w:space="1" w:color="E87722"/>
        </w:pBdr>
        <w:spacing w:after="360"/>
        <w:rPr>
          <w:b/>
          <w:smallCaps/>
          <w:color w:val="E87722"/>
          <w:sz w:val="40"/>
          <w:szCs w:val="40"/>
        </w:rPr>
      </w:pPr>
      <w:bookmarkStart w:id="14" w:name="_heading=h.lnxbz9" w:colFirst="0" w:colLast="0"/>
      <w:bookmarkEnd w:id="14"/>
      <w:r>
        <w:rPr>
          <w:b/>
          <w:smallCaps/>
          <w:color w:val="E87722"/>
          <w:sz w:val="40"/>
          <w:szCs w:val="40"/>
        </w:rPr>
        <w:lastRenderedPageBreak/>
        <w:t>DOCUMENTEN</w:t>
      </w:r>
    </w:p>
    <w:p w14:paraId="17508036" w14:textId="77777777" w:rsidR="006260D8" w:rsidRDefault="00DC1359">
      <w:pPr>
        <w:numPr>
          <w:ilvl w:val="0"/>
          <w:numId w:val="4"/>
        </w:numPr>
        <w:spacing w:after="0"/>
      </w:pPr>
      <w:r>
        <w:t>Rapport onderwijskwaliteit (intern)</w:t>
      </w:r>
    </w:p>
    <w:p w14:paraId="0653671F" w14:textId="77777777" w:rsidR="006260D8" w:rsidRDefault="00DC1359">
      <w:pPr>
        <w:numPr>
          <w:ilvl w:val="0"/>
          <w:numId w:val="4"/>
        </w:numPr>
        <w:spacing w:after="0"/>
      </w:pPr>
      <w:r>
        <w:t>Rapport visiecommissie (intern)</w:t>
      </w:r>
    </w:p>
    <w:p w14:paraId="48A7B906" w14:textId="77777777" w:rsidR="006260D8" w:rsidRDefault="006C4352">
      <w:pPr>
        <w:numPr>
          <w:ilvl w:val="0"/>
          <w:numId w:val="4"/>
        </w:numPr>
        <w:spacing w:after="0"/>
      </w:pPr>
      <w:hyperlink r:id="rId13">
        <w:r w:rsidR="00DC1359">
          <w:rPr>
            <w:color w:val="0563C1"/>
            <w:u w:val="single"/>
          </w:rPr>
          <w:t>Opleidingsbrochure faculteit Architectuur en Kunst</w:t>
        </w:r>
      </w:hyperlink>
    </w:p>
    <w:p w14:paraId="6571EDD3" w14:textId="77777777" w:rsidR="006260D8" w:rsidRDefault="00DC1359">
      <w:r>
        <w:br w:type="page"/>
      </w:r>
    </w:p>
    <w:p w14:paraId="5EBD9EE7" w14:textId="77777777" w:rsidR="006260D8" w:rsidRDefault="00DC1359">
      <w:r>
        <w:rPr>
          <w:noProof/>
        </w:rPr>
        <w:lastRenderedPageBreak/>
        <mc:AlternateContent>
          <mc:Choice Requires="wps">
            <w:drawing>
              <wp:anchor distT="0" distB="0" distL="0" distR="0" simplePos="0" relativeHeight="251670528" behindDoc="1" locked="0" layoutInCell="1" hidden="0" allowOverlap="1" wp14:anchorId="6CEE5F9E" wp14:editId="0FD723DE">
                <wp:simplePos x="0" y="0"/>
                <wp:positionH relativeFrom="page">
                  <wp:posOffset>-73773</wp:posOffset>
                </wp:positionH>
                <wp:positionV relativeFrom="page">
                  <wp:posOffset>-9709</wp:posOffset>
                </wp:positionV>
                <wp:extent cx="7839075" cy="10701655"/>
                <wp:effectExtent l="0" t="0" r="0" b="0"/>
                <wp:wrapNone/>
                <wp:docPr id="545" name="Rechthoek 545"/>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14:paraId="18360536" w14:textId="77777777" w:rsidR="006260D8" w:rsidRDefault="006260D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CEE5F9E" id="Rechthoek 545" o:spid="_x0000_s1035" style="position:absolute;margin-left:-5.8pt;margin-top:-.75pt;width:617.25pt;height:842.65pt;z-index:-2516459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" fillcolor="#e87722" stroked="f">
                <v:textbox inset="2.53958mm,2.53958mm,2.53958mm,2.53958mm">
                  <w:txbxContent>
                    <w:p w14:paraId="18360536" w14:textId="77777777" w:rsidR="006260D8" w:rsidRDefault="006260D8">
                      <w:pPr>
                        <w:spacing w:after="0" w:line="240" w:lineRule="auto"/>
                        <w:textDirection w:val="btLr"/>
                      </w:pPr>
                    </w:p>
                  </w:txbxContent>
                </v:textbox>
                <w10:wrap anchorx="page" anchory="page"/>
              </v:rect>
            </w:pict>
          </mc:Fallback>
        </mc:AlternateContent>
      </w:r>
      <w:r>
        <w:rPr>
          <w:noProof/>
        </w:rPr>
        <w:drawing>
          <wp:anchor distT="0" distB="0" distL="0" distR="0" simplePos="0" relativeHeight="251671552" behindDoc="1" locked="0" layoutInCell="1" hidden="0" allowOverlap="1" wp14:anchorId="4B87ABAD" wp14:editId="2ED1F63F">
            <wp:simplePos x="0" y="0"/>
            <wp:positionH relativeFrom="column">
              <wp:posOffset>240785</wp:posOffset>
            </wp:positionH>
            <wp:positionV relativeFrom="paragraph">
              <wp:posOffset>8185809</wp:posOffset>
            </wp:positionV>
            <wp:extent cx="2076450" cy="1493071"/>
            <wp:effectExtent l="0" t="0" r="0" b="0"/>
            <wp:wrapNone/>
            <wp:docPr id="5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076450" cy="1493071"/>
                    </a:xfrm>
                    <a:prstGeom prst="rect">
                      <a:avLst/>
                    </a:prstGeom>
                    <a:ln/>
                  </pic:spPr>
                </pic:pic>
              </a:graphicData>
            </a:graphic>
          </wp:anchor>
        </w:drawing>
      </w:r>
    </w:p>
    <w:sectPr w:rsidR="006260D8">
      <w:type w:val="continuous"/>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0F8B9" w14:textId="77777777" w:rsidR="006C4352" w:rsidRDefault="006C4352">
      <w:pPr>
        <w:spacing w:after="0" w:line="240" w:lineRule="auto"/>
      </w:pPr>
      <w:r>
        <w:separator/>
      </w:r>
    </w:p>
  </w:endnote>
  <w:endnote w:type="continuationSeparator" w:id="0">
    <w:p w14:paraId="05E9F1DB" w14:textId="77777777" w:rsidR="006C4352" w:rsidRDefault="006C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E1335" w14:textId="77777777" w:rsidR="006260D8" w:rsidRDefault="00DC1359">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14:anchorId="01F3552E" wp14:editId="6F1785B2">
              <wp:simplePos x="0" y="0"/>
              <wp:positionH relativeFrom="column">
                <wp:posOffset>3098800</wp:posOffset>
              </wp:positionH>
              <wp:positionV relativeFrom="paragraph">
                <wp:posOffset>10274300</wp:posOffset>
              </wp:positionV>
              <wp:extent cx="280134" cy="405068"/>
              <wp:effectExtent l="0" t="0" r="0" b="0"/>
              <wp:wrapNone/>
              <wp:docPr id="540" name="Groep 540"/>
              <wp:cNvGraphicFramePr/>
              <a:graphic xmlns:a="http://schemas.openxmlformats.org/drawingml/2006/main">
                <a:graphicData uri="http://schemas.microsoft.com/office/word/2010/wordprocessingGroup">
                  <wpg:wgp>
                    <wpg:cNvGrpSpPr/>
                    <wpg:grpSpPr>
                      <a:xfrm>
                        <a:off x="0" y="0"/>
                        <a:ext cx="280134" cy="405068"/>
                        <a:chOff x="5201150" y="2598850"/>
                        <a:chExt cx="289700" cy="2339300"/>
                      </a:xfrm>
                    </wpg:grpSpPr>
                    <wpg:grpSp>
                      <wpg:cNvPr id="1" name="Groep 1"/>
                      <wpg:cNvGrpSpPr/>
                      <wpg:grpSpPr>
                        <a:xfrm>
                          <a:off x="5205933" y="3577466"/>
                          <a:ext cx="280134" cy="405068"/>
                          <a:chOff x="1743" y="14699"/>
                          <a:chExt cx="688" cy="1129"/>
                        </a:xfrm>
                      </wpg:grpSpPr>
                      <wps:wsp>
                        <wps:cNvPr id="2" name="Rechthoek 2"/>
                        <wps:cNvSpPr/>
                        <wps:spPr>
                          <a:xfrm>
                            <a:off x="1743" y="14699"/>
                            <a:ext cx="675" cy="1125"/>
                          </a:xfrm>
                          <a:prstGeom prst="rect">
                            <a:avLst/>
                          </a:prstGeom>
                          <a:noFill/>
                          <a:ln>
                            <a:noFill/>
                          </a:ln>
                        </wps:spPr>
                        <wps:txbx>
                          <w:txbxContent>
                            <w:p w14:paraId="00B20CC9" w14:textId="77777777" w:rsidR="006260D8" w:rsidRDefault="006260D8">
                              <w:pPr>
                                <w:spacing w:after="0" w:line="240" w:lineRule="auto"/>
                                <w:textDirection w:val="btLr"/>
                              </w:pPr>
                            </w:p>
                          </w:txbxContent>
                        </wps:txbx>
                        <wps:bodyPr spcFirstLastPara="1" wrap="square" lIns="91425" tIns="91425" rIns="91425" bIns="91425" anchor="ctr" anchorCtr="0">
                          <a:noAutofit/>
                        </wps:bodyPr>
                      </wps:wsp>
                      <wps:wsp>
                        <wps:cNvPr id="3" name="Rechte verbindingslijn met pijl 3"/>
                        <wps:cNvCnPr/>
                        <wps:spPr>
                          <a:xfrm rot="10800000">
                            <a:off x="2111" y="15387"/>
                            <a:ext cx="0" cy="441"/>
                          </a:xfrm>
                          <a:prstGeom prst="straightConnector1">
                            <a:avLst/>
                          </a:prstGeom>
                          <a:noFill/>
                          <a:ln w="9525" cap="flat" cmpd="sng">
                            <a:solidFill>
                              <a:srgbClr val="E87722"/>
                            </a:solidFill>
                            <a:prstDash val="solid"/>
                            <a:round/>
                            <a:headEnd type="none" w="med" len="med"/>
                            <a:tailEnd type="none" w="med" len="med"/>
                          </a:ln>
                        </wps:spPr>
                        <wps:bodyPr/>
                      </wps:wsp>
                      <wps:wsp>
                        <wps:cNvPr id="4" name="Rechthoek 4"/>
                        <wps:cNvSpPr/>
                        <wps:spPr>
                          <a:xfrm>
                            <a:off x="1743" y="14699"/>
                            <a:ext cx="688" cy="688"/>
                          </a:xfrm>
                          <a:prstGeom prst="rect">
                            <a:avLst/>
                          </a:prstGeom>
                          <a:noFill/>
                          <a:ln w="9525" cap="flat" cmpd="sng">
                            <a:solidFill>
                              <a:srgbClr val="E87722"/>
                            </a:solidFill>
                            <a:prstDash val="solid"/>
                            <a:miter lim="800000"/>
                            <a:headEnd type="none" w="sm" len="sm"/>
                            <a:tailEnd type="none" w="sm" len="sm"/>
                          </a:ln>
                        </wps:spPr>
                        <wps:txbx>
                          <w:txbxContent>
                            <w:p w14:paraId="47BDED18" w14:textId="77777777" w:rsidR="006260D8" w:rsidRDefault="00DC1359">
                              <w:pPr>
                                <w:spacing w:after="0" w:line="240" w:lineRule="auto"/>
                                <w:jc w:val="center"/>
                                <w:textDirection w:val="btLr"/>
                              </w:pPr>
                              <w:r>
                                <w:rPr>
                                  <w:color w:val="000000"/>
                                </w:rPr>
                                <w:t xml:space="preserve"> PAGE    \* MERGEFORMAT </w:t>
                              </w:r>
                              <w:r>
                                <w:rPr>
                                  <w:color w:val="000000"/>
                                  <w:sz w:val="16"/>
                                </w:rPr>
                                <w:t>0</w:t>
                              </w:r>
                            </w:p>
                          </w:txbxContent>
                        </wps:txbx>
                        <wps:bodyPr spcFirstLastPara="1" wrap="square" lIns="91425" tIns="45700" rIns="91425" bIns="45700" anchor="ctr" anchorCtr="0">
                          <a:noAutofit/>
                        </wps:bodyPr>
                      </wps:wsp>
                    </wpg:grpSp>
                  </wpg:wgp>
                </a:graphicData>
              </a:graphic>
            </wp:anchor>
          </w:drawing>
        </mc:Choice>
        <mc:Fallback>
          <w:pict>
            <v:group w14:anchorId="01F3552E" id="Groep 540" o:spid="_x0000_s1036" style="position:absolute;margin-left:244pt;margin-top:809pt;width:22.05pt;height:31.9pt;z-index:251658240" coordorigin="52011,25988" coordsize="2897,2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">
              <v:group id="Groep 1" o:spid="_x0000_s1037" style="position:absolute;left:52059;top:35774;width:2801;height:4051" coordorigin="1743,14699" coordsize="688,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38" style="position:absolute;left:1743;top:14699;width:675;height: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0B20CC9" w14:textId="77777777" w:rsidR="006260D8" w:rsidRDefault="006260D8">
                        <w:pPr>
                          <w:spacing w:after="0" w:line="240" w:lineRule="auto"/>
                          <w:textDirection w:val="btLr"/>
                        </w:pPr>
                      </w:p>
                    </w:txbxContent>
                  </v:textbox>
                </v:rect>
                <v:shapetype id="_x0000_t32" coordsize="21600,21600" o:spt="32" o:oned="t" path="m,l21600,21600e" filled="f">
                  <v:path arrowok="t" fillok="f" o:connecttype="none"/>
                  <o:lock v:ext="edit" shapetype="t"/>
                </v:shapetype>
                <v:shape id="Rechte verbindingslijn met pijl 3" o:spid="_x0000_s1039" type="#_x0000_t32" style="position:absolute;left:2111;top:15387;width:0;height:4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" strokecolor="#e87722"/>
                <v:rect id="Rechthoek 4" o:spid="_x0000_s1040"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" filled="f" strokecolor="#e87722">
                  <v:stroke startarrowwidth="narrow" startarrowlength="short" endarrowwidth="narrow" endarrowlength="short"/>
                  <v:textbox inset="2.53958mm,1.2694mm,2.53958mm,1.2694mm">
                    <w:txbxContent>
                      <w:p w14:paraId="47BDED18" w14:textId="77777777" w:rsidR="006260D8" w:rsidRDefault="00DC1359">
                        <w:pPr>
                          <w:spacing w:after="0" w:line="240" w:lineRule="auto"/>
                          <w:jc w:val="center"/>
                          <w:textDirection w:val="btLr"/>
                        </w:pPr>
                        <w:r>
                          <w:rPr>
                            <w:color w:val="000000"/>
                          </w:rPr>
                          <w:t xml:space="preserve"> PAGE    \* MERGEFORMAT </w:t>
                        </w:r>
                        <w:r>
                          <w:rPr>
                            <w:color w:val="000000"/>
                            <w:sz w:val="16"/>
                          </w:rPr>
                          <w:t>0</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A572F" w14:textId="77777777" w:rsidR="006C4352" w:rsidRDefault="006C4352">
      <w:pPr>
        <w:spacing w:after="0" w:line="240" w:lineRule="auto"/>
      </w:pPr>
      <w:r>
        <w:separator/>
      </w:r>
    </w:p>
  </w:footnote>
  <w:footnote w:type="continuationSeparator" w:id="0">
    <w:p w14:paraId="720BD2ED" w14:textId="77777777" w:rsidR="006C4352" w:rsidRDefault="006C4352">
      <w:pPr>
        <w:spacing w:after="0" w:line="240" w:lineRule="auto"/>
      </w:pPr>
      <w:r>
        <w:continuationSeparator/>
      </w:r>
    </w:p>
  </w:footnote>
  <w:footnote w:id="1">
    <w:p w14:paraId="74710283" w14:textId="77777777" w:rsidR="006260D8" w:rsidRDefault="00DC1359">
      <w:pPr>
        <w:pBdr>
          <w:top w:val="nil"/>
          <w:left w:val="nil"/>
          <w:bottom w:val="nil"/>
          <w:right w:val="nil"/>
          <w:between w:val="nil"/>
        </w:pBdr>
        <w:spacing w:after="0" w:line="240" w:lineRule="auto"/>
        <w:rPr>
          <w:color w:val="000000"/>
          <w:sz w:val="12"/>
          <w:szCs w:val="12"/>
        </w:rPr>
      </w:pPr>
      <w:r>
        <w:rPr>
          <w:vertAlign w:val="superscript"/>
        </w:rPr>
        <w:footnoteRef/>
      </w:r>
      <w:r>
        <w:rPr>
          <w:color w:val="000000"/>
          <w:sz w:val="20"/>
          <w:szCs w:val="20"/>
        </w:rPr>
        <w:t xml:space="preserve"> </w:t>
      </w:r>
      <w:proofErr w:type="spellStart"/>
      <w:r>
        <w:rPr>
          <w:color w:val="000000"/>
          <w:sz w:val="12"/>
          <w:szCs w:val="12"/>
        </w:rPr>
        <w:t>Wicked</w:t>
      </w:r>
      <w:proofErr w:type="spellEnd"/>
      <w:r>
        <w:rPr>
          <w:color w:val="000000"/>
          <w:sz w:val="12"/>
          <w:szCs w:val="12"/>
        </w:rPr>
        <w:t xml:space="preserve"> problemen vragen om </w:t>
      </w:r>
      <w:proofErr w:type="spellStart"/>
      <w:r>
        <w:rPr>
          <w:color w:val="000000"/>
          <w:sz w:val="12"/>
          <w:szCs w:val="12"/>
        </w:rPr>
        <w:t>reflection</w:t>
      </w:r>
      <w:proofErr w:type="spellEnd"/>
      <w:r>
        <w:rPr>
          <w:color w:val="000000"/>
          <w:sz w:val="12"/>
          <w:szCs w:val="12"/>
        </w:rPr>
        <w:t xml:space="preserve">-in-action. </w:t>
      </w:r>
      <w:proofErr w:type="spellStart"/>
      <w:r>
        <w:rPr>
          <w:color w:val="000000"/>
          <w:sz w:val="12"/>
          <w:szCs w:val="12"/>
        </w:rPr>
        <w:t>Schön</w:t>
      </w:r>
      <w:proofErr w:type="spellEnd"/>
      <w:r>
        <w:rPr>
          <w:color w:val="000000"/>
          <w:sz w:val="12"/>
          <w:szCs w:val="12"/>
        </w:rPr>
        <w:t xml:space="preserve"> (1992) introduceert </w:t>
      </w:r>
      <w:proofErr w:type="spellStart"/>
      <w:r>
        <w:rPr>
          <w:color w:val="000000"/>
          <w:sz w:val="12"/>
          <w:szCs w:val="12"/>
        </w:rPr>
        <w:t>reflection</w:t>
      </w:r>
      <w:proofErr w:type="spellEnd"/>
      <w:r>
        <w:rPr>
          <w:color w:val="000000"/>
          <w:sz w:val="12"/>
          <w:szCs w:val="12"/>
        </w:rPr>
        <w:t xml:space="preserve">-in-action als dé expertise van de ontwerper en definieert dit als een iteratief proces waarbij de ontwerper met elke stap zowel de oplossing als het probleem scherp stelt. </w:t>
      </w:r>
    </w:p>
  </w:footnote>
  <w:footnote w:id="2">
    <w:p w14:paraId="2E7A4E4E" w14:textId="77777777" w:rsidR="006260D8" w:rsidRDefault="00DC1359">
      <w:pPr>
        <w:pBdr>
          <w:top w:val="nil"/>
          <w:left w:val="nil"/>
          <w:bottom w:val="nil"/>
          <w:right w:val="nil"/>
          <w:between w:val="nil"/>
        </w:pBdr>
        <w:spacing w:after="0" w:line="240" w:lineRule="auto"/>
        <w:rPr>
          <w:color w:val="000000"/>
          <w:sz w:val="12"/>
          <w:szCs w:val="12"/>
        </w:rPr>
      </w:pPr>
      <w:r>
        <w:rPr>
          <w:vertAlign w:val="superscript"/>
        </w:rPr>
        <w:footnoteRef/>
      </w:r>
      <w:r>
        <w:rPr>
          <w:color w:val="000000"/>
          <w:sz w:val="20"/>
          <w:szCs w:val="20"/>
        </w:rPr>
        <w:t xml:space="preserve"> </w:t>
      </w:r>
      <w:hyperlink r:id="rId1">
        <w:r>
          <w:rPr>
            <w:color w:val="0563C1"/>
            <w:sz w:val="12"/>
            <w:szCs w:val="12"/>
            <w:u w:val="single"/>
          </w:rPr>
          <w:t>Link</w:t>
        </w:r>
      </w:hyperlink>
      <w:r>
        <w:rPr>
          <w:color w:val="000000"/>
          <w:sz w:val="12"/>
          <w:szCs w:val="12"/>
        </w:rPr>
        <w:t xml:space="preserve"> naar het New European Bauhaus initiatief. Als </w:t>
      </w:r>
      <w:proofErr w:type="spellStart"/>
      <w:r>
        <w:rPr>
          <w:color w:val="000000"/>
          <w:sz w:val="12"/>
          <w:szCs w:val="12"/>
        </w:rPr>
        <w:t>Civic</w:t>
      </w:r>
      <w:proofErr w:type="spellEnd"/>
      <w:r>
        <w:rPr>
          <w:color w:val="000000"/>
          <w:sz w:val="12"/>
          <w:szCs w:val="12"/>
        </w:rPr>
        <w:t xml:space="preserve"> Faculteit zijn we ons bewust van de kritiek op dit initiatief. Wat we vooral onderschrijven, is de diversiteit aan (maatschappelijke) rollen die dit initiatief toekent aan (ruimtelijk) ontwerp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D035F"/>
    <w:multiLevelType w:val="multilevel"/>
    <w:tmpl w:val="211C8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FC6813"/>
    <w:multiLevelType w:val="multilevel"/>
    <w:tmpl w:val="C5DAD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FF601B"/>
    <w:multiLevelType w:val="multilevel"/>
    <w:tmpl w:val="874E4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E83599"/>
    <w:multiLevelType w:val="multilevel"/>
    <w:tmpl w:val="DFCAD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DB6F68"/>
    <w:multiLevelType w:val="multilevel"/>
    <w:tmpl w:val="828E2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623D5F"/>
    <w:multiLevelType w:val="multilevel"/>
    <w:tmpl w:val="6AD4C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E334D5"/>
    <w:multiLevelType w:val="multilevel"/>
    <w:tmpl w:val="2F8685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D878D1"/>
    <w:multiLevelType w:val="multilevel"/>
    <w:tmpl w:val="737CB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DF6F76"/>
    <w:multiLevelType w:val="multilevel"/>
    <w:tmpl w:val="82D6B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0D8"/>
    <w:rsid w:val="001C55A6"/>
    <w:rsid w:val="006260D8"/>
    <w:rsid w:val="006C4352"/>
    <w:rsid w:val="009909A7"/>
    <w:rsid w:val="00DC135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F9E2F"/>
  <w15:docId w15:val="{A03F61FA-01A8-48A0-98C2-1652D3DA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8"/>
        <w:szCs w:val="18"/>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2631F"/>
  </w:style>
  <w:style w:type="paragraph" w:styleId="Kop1">
    <w:name w:val="heading 1"/>
    <w:basedOn w:val="Standaard"/>
    <w:next w:val="Standaard"/>
    <w:link w:val="Kop1Char"/>
    <w:uiPriority w:val="9"/>
    <w:qFormat/>
    <w:rsid w:val="00F5108C"/>
    <w:pPr>
      <w:pBdr>
        <w:bottom w:val="single" w:sz="4" w:space="1" w:color="E87722"/>
      </w:pBdr>
      <w:spacing w:after="360"/>
      <w:outlineLvl w:val="0"/>
    </w:pPr>
    <w:rPr>
      <w:b/>
      <w:caps/>
      <w:color w:val="E87722"/>
      <w:sz w:val="40"/>
    </w:rPr>
  </w:style>
  <w:style w:type="paragraph" w:styleId="Kop2">
    <w:name w:val="heading 2"/>
    <w:basedOn w:val="Standaard"/>
    <w:next w:val="Standaard"/>
    <w:link w:val="Kop2Char"/>
    <w:uiPriority w:val="9"/>
    <w:unhideWhenUsed/>
    <w:qFormat/>
    <w:rsid w:val="00F5108C"/>
    <w:pPr>
      <w:keepNext/>
      <w:keepLines/>
      <w:spacing w:before="120" w:after="120"/>
      <w:outlineLvl w:val="1"/>
    </w:pPr>
    <w:rPr>
      <w:rFonts w:eastAsiaTheme="majorEastAsia" w:cstheme="majorBidi"/>
      <w:b/>
      <w:color w:val="E87722"/>
      <w:sz w:val="28"/>
      <w:szCs w:val="26"/>
    </w:rPr>
  </w:style>
  <w:style w:type="paragraph" w:styleId="Kop3">
    <w:name w:val="heading 3"/>
    <w:basedOn w:val="Standaard"/>
    <w:next w:val="Standaard"/>
    <w:link w:val="Kop3Char"/>
    <w:uiPriority w:val="9"/>
    <w:unhideWhenUsed/>
    <w:qFormat/>
    <w:rsid w:val="00F5108C"/>
    <w:pPr>
      <w:keepNext/>
      <w:keepLines/>
      <w:spacing w:before="40" w:after="0"/>
      <w:outlineLvl w:val="2"/>
    </w:pPr>
    <w:rPr>
      <w:rFonts w:eastAsiaTheme="majorEastAsia" w:cstheme="majorBidi"/>
      <w:color w:val="E87722"/>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Geenafstand">
    <w:name w:val="No Spacing"/>
    <w:link w:val="GeenafstandChar"/>
    <w:uiPriority w:val="1"/>
    <w:qFormat/>
    <w:rsid w:val="00D2631F"/>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D2631F"/>
    <w:rPr>
      <w:rFonts w:eastAsiaTheme="minorEastAsia"/>
      <w:lang w:val="en-US"/>
    </w:rPr>
  </w:style>
  <w:style w:type="character" w:customStyle="1" w:styleId="Kop1Char">
    <w:name w:val="Kop 1 Char"/>
    <w:basedOn w:val="Standaardalinea-lettertype"/>
    <w:link w:val="Kop1"/>
    <w:uiPriority w:val="9"/>
    <w:rsid w:val="00F5108C"/>
    <w:rPr>
      <w:rFonts w:ascii="Verdana" w:hAnsi="Verdana"/>
      <w:b/>
      <w:caps/>
      <w:color w:val="E87722"/>
      <w:sz w:val="40"/>
    </w:rPr>
  </w:style>
  <w:style w:type="character" w:customStyle="1" w:styleId="Kop2Char">
    <w:name w:val="Kop 2 Char"/>
    <w:basedOn w:val="Standaardalinea-lettertype"/>
    <w:link w:val="Kop2"/>
    <w:uiPriority w:val="9"/>
    <w:rsid w:val="00F5108C"/>
    <w:rPr>
      <w:rFonts w:ascii="Verdana" w:eastAsiaTheme="majorEastAsia" w:hAnsi="Verdana" w:cstheme="majorBidi"/>
      <w:b/>
      <w:color w:val="E87722"/>
      <w:sz w:val="28"/>
      <w:szCs w:val="26"/>
    </w:rPr>
  </w:style>
  <w:style w:type="paragraph" w:styleId="Plattetekst">
    <w:name w:val="Body Text"/>
    <w:basedOn w:val="Standaard"/>
    <w:link w:val="PlattetekstChar"/>
    <w:uiPriority w:val="1"/>
    <w:qFormat/>
    <w:rsid w:val="00D2631F"/>
    <w:pPr>
      <w:widowControl w:val="0"/>
      <w:autoSpaceDE w:val="0"/>
      <w:autoSpaceDN w:val="0"/>
      <w:spacing w:before="20" w:after="0" w:line="240" w:lineRule="auto"/>
      <w:ind w:left="20"/>
    </w:pPr>
    <w:rPr>
      <w:lang w:val="nl-NL" w:eastAsia="nl-NL" w:bidi="nl-NL"/>
    </w:rPr>
  </w:style>
  <w:style w:type="character" w:customStyle="1" w:styleId="PlattetekstChar">
    <w:name w:val="Platte tekst Char"/>
    <w:basedOn w:val="Standaardalinea-lettertype"/>
    <w:link w:val="Plattetekst"/>
    <w:uiPriority w:val="1"/>
    <w:rsid w:val="00D2631F"/>
    <w:rPr>
      <w:rFonts w:ascii="Verdana" w:eastAsia="Verdana" w:hAnsi="Verdana" w:cs="Verdana"/>
      <w:sz w:val="18"/>
      <w:szCs w:val="18"/>
      <w:lang w:val="nl-NL" w:eastAsia="nl-NL" w:bidi="nl-NL"/>
    </w:rPr>
  </w:style>
  <w:style w:type="paragraph" w:styleId="Kopvaninhoudsopgave">
    <w:name w:val="TOC Heading"/>
    <w:basedOn w:val="Kop1"/>
    <w:next w:val="Standaard"/>
    <w:uiPriority w:val="39"/>
    <w:unhideWhenUsed/>
    <w:qFormat/>
    <w:rsid w:val="00D2631F"/>
    <w:pPr>
      <w:keepNext/>
      <w:keepLines/>
      <w:pBdr>
        <w:bottom w:val="none" w:sz="0" w:space="0" w:color="auto"/>
      </w:pBdr>
      <w:spacing w:before="240" w:after="0"/>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Inhopg1">
    <w:name w:val="toc 1"/>
    <w:basedOn w:val="Standaard"/>
    <w:next w:val="Standaard"/>
    <w:autoRedefine/>
    <w:uiPriority w:val="39"/>
    <w:unhideWhenUsed/>
    <w:rsid w:val="00D2631F"/>
    <w:pPr>
      <w:spacing w:after="100"/>
    </w:pPr>
  </w:style>
  <w:style w:type="paragraph" w:styleId="Inhopg2">
    <w:name w:val="toc 2"/>
    <w:basedOn w:val="Standaard"/>
    <w:next w:val="Standaard"/>
    <w:autoRedefine/>
    <w:uiPriority w:val="39"/>
    <w:unhideWhenUsed/>
    <w:rsid w:val="00D2631F"/>
    <w:pPr>
      <w:spacing w:after="100"/>
      <w:ind w:left="180"/>
    </w:pPr>
  </w:style>
  <w:style w:type="character" w:styleId="Hyperlink">
    <w:name w:val="Hyperlink"/>
    <w:basedOn w:val="Standaardalinea-lettertype"/>
    <w:uiPriority w:val="99"/>
    <w:unhideWhenUsed/>
    <w:rsid w:val="00D2631F"/>
    <w:rPr>
      <w:color w:val="0563C1" w:themeColor="hyperlink"/>
      <w:u w:val="single"/>
    </w:rPr>
  </w:style>
  <w:style w:type="paragraph" w:styleId="Koptekst">
    <w:name w:val="header"/>
    <w:basedOn w:val="Standaard"/>
    <w:link w:val="KoptekstChar"/>
    <w:uiPriority w:val="99"/>
    <w:unhideWhenUsed/>
    <w:rsid w:val="00D263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31F"/>
    <w:rPr>
      <w:rFonts w:ascii="Verdana" w:hAnsi="Verdana"/>
      <w:sz w:val="18"/>
    </w:rPr>
  </w:style>
  <w:style w:type="paragraph" w:styleId="Voettekst">
    <w:name w:val="footer"/>
    <w:basedOn w:val="Standaard"/>
    <w:link w:val="VoettekstChar"/>
    <w:uiPriority w:val="99"/>
    <w:unhideWhenUsed/>
    <w:rsid w:val="00D263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31F"/>
    <w:rPr>
      <w:rFonts w:ascii="Verdana" w:hAnsi="Verdana"/>
      <w:sz w:val="18"/>
    </w:rPr>
  </w:style>
  <w:style w:type="paragraph" w:styleId="Lijstalinea">
    <w:name w:val="List Paragraph"/>
    <w:basedOn w:val="Standaard"/>
    <w:uiPriority w:val="34"/>
    <w:qFormat/>
    <w:rsid w:val="00C912B2"/>
    <w:pPr>
      <w:ind w:left="720"/>
      <w:contextualSpacing/>
    </w:pPr>
  </w:style>
  <w:style w:type="character" w:customStyle="1" w:styleId="Kop3Char">
    <w:name w:val="Kop 3 Char"/>
    <w:basedOn w:val="Standaardalinea-lettertype"/>
    <w:link w:val="Kop3"/>
    <w:uiPriority w:val="9"/>
    <w:rsid w:val="00F5108C"/>
    <w:rPr>
      <w:rFonts w:ascii="Verdana" w:eastAsiaTheme="majorEastAsia" w:hAnsi="Verdana" w:cstheme="majorBidi"/>
      <w:color w:val="E87722"/>
      <w:sz w:val="18"/>
      <w:szCs w:val="24"/>
    </w:rPr>
  </w:style>
  <w:style w:type="paragraph" w:styleId="Ballontekst">
    <w:name w:val="Balloon Text"/>
    <w:basedOn w:val="Standaard"/>
    <w:link w:val="BallontekstChar"/>
    <w:uiPriority w:val="99"/>
    <w:semiHidden/>
    <w:unhideWhenUsed/>
    <w:rsid w:val="00F971A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971A7"/>
    <w:rPr>
      <w:rFonts w:ascii="Segoe UI" w:hAnsi="Segoe UI" w:cs="Segoe UI"/>
      <w:sz w:val="18"/>
      <w:szCs w:val="18"/>
    </w:rPr>
  </w:style>
  <w:style w:type="paragraph" w:styleId="Inhopg3">
    <w:name w:val="toc 3"/>
    <w:basedOn w:val="Standaard"/>
    <w:next w:val="Standaard"/>
    <w:autoRedefine/>
    <w:uiPriority w:val="39"/>
    <w:unhideWhenUsed/>
    <w:rsid w:val="00F971A7"/>
    <w:pPr>
      <w:spacing w:after="100"/>
      <w:ind w:left="360"/>
    </w:pPr>
  </w:style>
  <w:style w:type="character" w:styleId="Verwijzingopmerking">
    <w:name w:val="annotation reference"/>
    <w:basedOn w:val="Standaardalinea-lettertype"/>
    <w:uiPriority w:val="99"/>
    <w:semiHidden/>
    <w:unhideWhenUsed/>
    <w:rsid w:val="008C3246"/>
    <w:rPr>
      <w:sz w:val="16"/>
      <w:szCs w:val="16"/>
    </w:rPr>
  </w:style>
  <w:style w:type="paragraph" w:styleId="Tekstopmerking">
    <w:name w:val="annotation text"/>
    <w:basedOn w:val="Standaard"/>
    <w:link w:val="TekstopmerkingChar"/>
    <w:uiPriority w:val="99"/>
    <w:semiHidden/>
    <w:unhideWhenUsed/>
    <w:rsid w:val="008C32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324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C3246"/>
    <w:rPr>
      <w:b/>
      <w:bCs/>
    </w:rPr>
  </w:style>
  <w:style w:type="character" w:customStyle="1" w:styleId="OnderwerpvanopmerkingChar">
    <w:name w:val="Onderwerp van opmerking Char"/>
    <w:basedOn w:val="TekstopmerkingChar"/>
    <w:link w:val="Onderwerpvanopmerking"/>
    <w:uiPriority w:val="99"/>
    <w:semiHidden/>
    <w:rsid w:val="008C3246"/>
    <w:rPr>
      <w:rFonts w:ascii="Verdana" w:hAnsi="Verdana"/>
      <w:b/>
      <w:bCs/>
      <w:sz w:val="20"/>
      <w:szCs w:val="20"/>
    </w:rPr>
  </w:style>
  <w:style w:type="paragraph" w:styleId="Citaat">
    <w:name w:val="Quote"/>
    <w:basedOn w:val="Standaard"/>
    <w:next w:val="Standaard"/>
    <w:link w:val="CitaatChar"/>
    <w:uiPriority w:val="29"/>
    <w:qFormat/>
    <w:rsid w:val="00094DBD"/>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94DBD"/>
    <w:rPr>
      <w:rFonts w:ascii="Verdana" w:hAnsi="Verdana"/>
      <w:i/>
      <w:iCs/>
      <w:color w:val="404040" w:themeColor="text1" w:themeTint="BF"/>
      <w:sz w:val="18"/>
    </w:rPr>
  </w:style>
  <w:style w:type="paragraph" w:styleId="Voetnoottekst">
    <w:name w:val="footnote text"/>
    <w:basedOn w:val="Standaard"/>
    <w:link w:val="VoetnoottekstChar"/>
    <w:uiPriority w:val="99"/>
    <w:semiHidden/>
    <w:unhideWhenUsed/>
    <w:rsid w:val="00760E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0E69"/>
    <w:rPr>
      <w:rFonts w:ascii="Verdana" w:hAnsi="Verdana"/>
      <w:sz w:val="20"/>
      <w:szCs w:val="20"/>
    </w:rPr>
  </w:style>
  <w:style w:type="character" w:styleId="Voetnootmarkering">
    <w:name w:val="footnote reference"/>
    <w:basedOn w:val="Standaardalinea-lettertype"/>
    <w:uiPriority w:val="99"/>
    <w:semiHidden/>
    <w:unhideWhenUsed/>
    <w:rsid w:val="00760E69"/>
    <w:rPr>
      <w:vertAlign w:val="superscript"/>
    </w:rPr>
  </w:style>
  <w:style w:type="character" w:styleId="Onopgelostemelding">
    <w:name w:val="Unresolved Mention"/>
    <w:basedOn w:val="Standaardalinea-lettertype"/>
    <w:uiPriority w:val="99"/>
    <w:semiHidden/>
    <w:unhideWhenUsed/>
    <w:rsid w:val="00760E69"/>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p.folders.eu/fixed/2198531?token=a1795685d3d43186e1405983eb634b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new-european-bauhaus.europa.eu/index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P8vTW1YcSYsbxuUxjsXLOrIAew==">AMUW2mXEutgivpzYNm6OW1Rf3Ig6TfP9X9n8TrkM4Q8XyGmhCpnhPNPDStvnQv1N1r1sydOLnahZZWvnk2aY20Rr6yOj2ro9iv8UMomnFkxI6VA9WDnua049hhwpcXw5EJy5JBcEqhtbnY67GR0nmIGaMK9GcKJTfP6svyumxLPpIdIoMgwzJLDnzM2zLVmHsA62qGmXvzSQJSQK3mPaOOuJJ23rARsbpy9g1uolR9rKUmiT2i7p+VYC7RVxHtTAQZpk2xwnIG2uiR6SieaoM+IQbYFn5o61fy9MVXA4VJCp8WIaD9ZueE21EvzccGxVGRKiu+Xh0hx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1904</Words>
  <Characters>10476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Universiteit Hasselt</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RAPPORT</dc:creator>
  <cp:lastModifiedBy>SNELLINX Anthe</cp:lastModifiedBy>
  <cp:revision>4</cp:revision>
  <cp:lastPrinted>2023-11-29T11:11:00Z</cp:lastPrinted>
  <dcterms:created xsi:type="dcterms:W3CDTF">2018-10-23T11:13:00Z</dcterms:created>
  <dcterms:modified xsi:type="dcterms:W3CDTF">2024-10-31T07:54:00Z</dcterms:modified>
</cp:coreProperties>
</file>